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87F247" w14:textId="7300001B" w:rsidR="000E7B41" w:rsidRPr="00DF26CA" w:rsidRDefault="000E7B41" w:rsidP="000E7B41">
      <w:pPr>
        <w:ind w:right="98" w:firstLine="180"/>
        <w:jc w:val="center"/>
        <w:rPr>
          <w:rStyle w:val="tli1"/>
          <w:rFonts w:ascii="Arial" w:hAnsi="Arial" w:cs="Arial"/>
          <w:b/>
          <w:sz w:val="32"/>
          <w:szCs w:val="32"/>
        </w:rPr>
      </w:pPr>
      <w:r w:rsidRPr="00DF26CA">
        <w:rPr>
          <w:rStyle w:val="tli1"/>
          <w:rFonts w:ascii="Arial" w:hAnsi="Arial" w:cs="Arial"/>
          <w:b/>
          <w:sz w:val="32"/>
          <w:szCs w:val="32"/>
        </w:rPr>
        <w:t xml:space="preserve">Raport de activitate </w:t>
      </w:r>
    </w:p>
    <w:p w14:paraId="4187F248" w14:textId="4D81EF03" w:rsidR="000E7B41" w:rsidRPr="00DF26CA" w:rsidRDefault="000E7B41" w:rsidP="000E7B41">
      <w:pPr>
        <w:ind w:right="98" w:firstLine="180"/>
        <w:jc w:val="center"/>
        <w:rPr>
          <w:rStyle w:val="tli1"/>
          <w:rFonts w:ascii="Arial" w:hAnsi="Arial" w:cs="Arial"/>
          <w:b/>
          <w:sz w:val="32"/>
          <w:szCs w:val="32"/>
        </w:rPr>
      </w:pPr>
      <w:r w:rsidRPr="00DF26CA">
        <w:rPr>
          <w:rStyle w:val="tli1"/>
          <w:rFonts w:ascii="Arial" w:hAnsi="Arial" w:cs="Arial"/>
          <w:b/>
          <w:sz w:val="32"/>
          <w:szCs w:val="32"/>
        </w:rPr>
        <w:t>ȘCO</w:t>
      </w:r>
      <w:r w:rsidR="00127A25">
        <w:rPr>
          <w:rStyle w:val="tli1"/>
          <w:rFonts w:ascii="Arial" w:hAnsi="Arial" w:cs="Arial"/>
          <w:b/>
          <w:sz w:val="32"/>
          <w:szCs w:val="32"/>
        </w:rPr>
        <w:t>ALA</w:t>
      </w:r>
      <w:r w:rsidRPr="00DF26CA">
        <w:rPr>
          <w:rStyle w:val="tli1"/>
          <w:rFonts w:ascii="Arial" w:hAnsi="Arial" w:cs="Arial"/>
          <w:b/>
          <w:sz w:val="32"/>
          <w:szCs w:val="32"/>
        </w:rPr>
        <w:t xml:space="preserve"> POPULAR</w:t>
      </w:r>
      <w:r w:rsidR="00127A25">
        <w:rPr>
          <w:rStyle w:val="tli1"/>
          <w:rFonts w:ascii="Arial" w:hAnsi="Arial" w:cs="Arial"/>
          <w:b/>
          <w:sz w:val="32"/>
          <w:szCs w:val="32"/>
        </w:rPr>
        <w:t>Ă</w:t>
      </w:r>
      <w:r w:rsidRPr="00DF26CA">
        <w:rPr>
          <w:rStyle w:val="tli1"/>
          <w:rFonts w:ascii="Arial" w:hAnsi="Arial" w:cs="Arial"/>
          <w:b/>
          <w:sz w:val="32"/>
          <w:szCs w:val="32"/>
        </w:rPr>
        <w:t xml:space="preserve"> DE </w:t>
      </w:r>
      <w:r w:rsidR="0053481C" w:rsidRPr="00DF26CA">
        <w:rPr>
          <w:rStyle w:val="tli1"/>
          <w:rFonts w:ascii="Arial" w:hAnsi="Arial" w:cs="Arial"/>
          <w:b/>
          <w:sz w:val="32"/>
          <w:szCs w:val="32"/>
        </w:rPr>
        <w:t>ART</w:t>
      </w:r>
      <w:r w:rsidR="0053481C">
        <w:rPr>
          <w:rStyle w:val="tli1"/>
          <w:rFonts w:ascii="Arial" w:hAnsi="Arial" w:cs="Arial"/>
          <w:b/>
          <w:sz w:val="32"/>
          <w:szCs w:val="32"/>
        </w:rPr>
        <w:t>E „CONSTANTIN BRÂNCUȘI”</w:t>
      </w:r>
      <w:r w:rsidR="0053481C" w:rsidRPr="00DF26CA">
        <w:rPr>
          <w:rStyle w:val="tli1"/>
          <w:rFonts w:ascii="Arial" w:hAnsi="Arial" w:cs="Arial"/>
          <w:b/>
          <w:sz w:val="32"/>
          <w:szCs w:val="32"/>
        </w:rPr>
        <w:t xml:space="preserve"> </w:t>
      </w:r>
      <w:r w:rsidRPr="00DF26CA">
        <w:rPr>
          <w:rStyle w:val="tli1"/>
          <w:rFonts w:ascii="Arial" w:hAnsi="Arial" w:cs="Arial"/>
          <w:b/>
          <w:sz w:val="32"/>
          <w:szCs w:val="32"/>
        </w:rPr>
        <w:t>TÂRGU JIU</w:t>
      </w:r>
    </w:p>
    <w:p w14:paraId="4187F24B" w14:textId="09A4CEFA" w:rsidR="000E7B41" w:rsidRPr="00DF26CA" w:rsidRDefault="000E7B41" w:rsidP="00127A25">
      <w:pPr>
        <w:ind w:right="98" w:firstLine="180"/>
        <w:jc w:val="center"/>
        <w:rPr>
          <w:rStyle w:val="tli1"/>
          <w:rFonts w:ascii="Arial Narrow" w:hAnsi="Arial Narrow" w:cs="Arial"/>
          <w:b/>
          <w:sz w:val="32"/>
          <w:szCs w:val="32"/>
        </w:rPr>
      </w:pPr>
      <w:r w:rsidRPr="00DF26CA">
        <w:rPr>
          <w:rStyle w:val="tli1"/>
          <w:rFonts w:ascii="Arial" w:hAnsi="Arial" w:cs="Arial"/>
          <w:b/>
          <w:sz w:val="32"/>
          <w:szCs w:val="32"/>
        </w:rPr>
        <w:t xml:space="preserve">în </w:t>
      </w:r>
      <w:r w:rsidR="00127A25">
        <w:rPr>
          <w:rStyle w:val="tli1"/>
          <w:rFonts w:ascii="Arial" w:hAnsi="Arial" w:cs="Arial"/>
          <w:b/>
          <w:sz w:val="32"/>
          <w:szCs w:val="32"/>
        </w:rPr>
        <w:t>anul 20</w:t>
      </w:r>
      <w:r w:rsidR="003556A4">
        <w:rPr>
          <w:rStyle w:val="tli1"/>
          <w:rFonts w:ascii="Arial" w:hAnsi="Arial" w:cs="Arial"/>
          <w:b/>
          <w:sz w:val="32"/>
          <w:szCs w:val="32"/>
        </w:rPr>
        <w:t>2</w:t>
      </w:r>
      <w:r w:rsidR="00153E35">
        <w:rPr>
          <w:rStyle w:val="tli1"/>
          <w:rFonts w:ascii="Arial" w:hAnsi="Arial" w:cs="Arial"/>
          <w:b/>
          <w:sz w:val="32"/>
          <w:szCs w:val="32"/>
        </w:rPr>
        <w:t>4</w:t>
      </w:r>
    </w:p>
    <w:p w14:paraId="4187F262" w14:textId="77777777" w:rsidR="004B763B" w:rsidRPr="00DF26CA" w:rsidRDefault="004B763B" w:rsidP="004B763B">
      <w:pPr>
        <w:pStyle w:val="Listparagraf"/>
        <w:spacing w:after="0" w:line="240" w:lineRule="auto"/>
        <w:ind w:left="540"/>
        <w:rPr>
          <w:rFonts w:ascii="Arial" w:eastAsia="Times New Roman" w:hAnsi="Arial" w:cs="Arial"/>
          <w:b/>
          <w:sz w:val="24"/>
          <w:szCs w:val="24"/>
          <w:lang w:eastAsia="ro-RO"/>
        </w:rPr>
      </w:pPr>
    </w:p>
    <w:p w14:paraId="4E4E1B31" w14:textId="07FD2A4D" w:rsidR="006B6972" w:rsidRPr="003B16F7" w:rsidRDefault="00C82714" w:rsidP="0081326E">
      <w:pPr>
        <w:spacing w:after="0"/>
        <w:ind w:firstLine="708"/>
        <w:jc w:val="both"/>
        <w:rPr>
          <w:rFonts w:ascii="Arial" w:hAnsi="Arial" w:cs="Arial"/>
          <w:sz w:val="24"/>
          <w:szCs w:val="24"/>
        </w:rPr>
      </w:pPr>
      <w:r w:rsidRPr="003B16F7">
        <w:rPr>
          <w:rFonts w:ascii="Arial" w:hAnsi="Arial" w:cs="Arial"/>
          <w:sz w:val="24"/>
          <w:szCs w:val="24"/>
        </w:rPr>
        <w:t>Ca și în anii anteriori, a</w:t>
      </w:r>
      <w:r w:rsidR="006B6972" w:rsidRPr="003B16F7">
        <w:rPr>
          <w:rFonts w:ascii="Arial" w:hAnsi="Arial" w:cs="Arial"/>
          <w:sz w:val="24"/>
          <w:szCs w:val="24"/>
        </w:rPr>
        <w:t>ctivitatea instituției a fost influențată în anul 202</w:t>
      </w:r>
      <w:r w:rsidRPr="003B16F7">
        <w:rPr>
          <w:rFonts w:ascii="Arial" w:hAnsi="Arial" w:cs="Arial"/>
          <w:sz w:val="24"/>
          <w:szCs w:val="24"/>
        </w:rPr>
        <w:t>4 de legislația care a urmărit reducerea cheltuielilor bugetare.</w:t>
      </w:r>
      <w:r w:rsidR="006B6972" w:rsidRPr="003B16F7">
        <w:rPr>
          <w:rFonts w:ascii="Arial" w:hAnsi="Arial" w:cs="Arial"/>
          <w:sz w:val="24"/>
          <w:szCs w:val="24"/>
        </w:rPr>
        <w:t xml:space="preserve"> </w:t>
      </w:r>
      <w:r w:rsidRPr="003B16F7">
        <w:rPr>
          <w:rFonts w:ascii="Arial" w:hAnsi="Arial" w:cs="Arial"/>
          <w:sz w:val="24"/>
          <w:szCs w:val="24"/>
        </w:rPr>
        <w:t>Astfel, prin</w:t>
      </w:r>
      <w:r w:rsidR="006B6972" w:rsidRPr="003B16F7">
        <w:rPr>
          <w:rFonts w:ascii="Arial" w:hAnsi="Arial" w:cs="Arial"/>
          <w:sz w:val="24"/>
          <w:szCs w:val="24"/>
        </w:rPr>
        <w:t xml:space="preserve"> </w:t>
      </w:r>
      <w:r w:rsidRPr="003B16F7">
        <w:rPr>
          <w:rFonts w:ascii="Arial" w:hAnsi="Arial" w:cs="Arial"/>
          <w:bCs/>
          <w:sz w:val="24"/>
          <w:shd w:val="clear" w:color="auto" w:fill="FFFFFF"/>
        </w:rPr>
        <w:t xml:space="preserve">ORDONANȚĂ DE URGENȚĂ nr. 107 din 4 septembrie 2024 </w:t>
      </w:r>
      <w:r w:rsidRPr="003B16F7">
        <w:rPr>
          <w:rFonts w:ascii="Arial" w:hAnsi="Arial" w:cs="Arial"/>
          <w:bCs/>
          <w:i/>
          <w:sz w:val="24"/>
          <w:shd w:val="clear" w:color="auto" w:fill="FFFFFF"/>
        </w:rPr>
        <w:t>pentru r</w:t>
      </w:r>
      <w:r w:rsidRPr="003B16F7">
        <w:rPr>
          <w:rFonts w:ascii="Arial" w:hAnsi="Arial" w:cs="Arial"/>
          <w:i/>
          <w:sz w:val="24"/>
        </w:rPr>
        <w:t xml:space="preserve">eglementarea unor măsuri fiscal-bugetare în domeniul gestionării </w:t>
      </w:r>
      <w:proofErr w:type="spellStart"/>
      <w:r w:rsidRPr="003B16F7">
        <w:rPr>
          <w:rFonts w:ascii="Arial" w:hAnsi="Arial" w:cs="Arial"/>
          <w:i/>
          <w:sz w:val="24"/>
        </w:rPr>
        <w:t>creanţelor</w:t>
      </w:r>
      <w:proofErr w:type="spellEnd"/>
      <w:r w:rsidRPr="003B16F7">
        <w:rPr>
          <w:rFonts w:ascii="Arial" w:hAnsi="Arial" w:cs="Arial"/>
          <w:i/>
          <w:sz w:val="24"/>
        </w:rPr>
        <w:t xml:space="preserve"> bugetare </w:t>
      </w:r>
      <w:proofErr w:type="spellStart"/>
      <w:r w:rsidRPr="003B16F7">
        <w:rPr>
          <w:rFonts w:ascii="Arial" w:hAnsi="Arial" w:cs="Arial"/>
          <w:i/>
          <w:sz w:val="24"/>
        </w:rPr>
        <w:t>şi</w:t>
      </w:r>
      <w:proofErr w:type="spellEnd"/>
      <w:r w:rsidRPr="003B16F7">
        <w:rPr>
          <w:rFonts w:ascii="Arial" w:hAnsi="Arial" w:cs="Arial"/>
          <w:i/>
          <w:sz w:val="24"/>
        </w:rPr>
        <w:t xml:space="preserve"> a deficitului bugetar pentru bugetul general consolidat al României în anul 2024, precum </w:t>
      </w:r>
      <w:proofErr w:type="spellStart"/>
      <w:r w:rsidRPr="003B16F7">
        <w:rPr>
          <w:rFonts w:ascii="Arial" w:hAnsi="Arial" w:cs="Arial"/>
          <w:i/>
          <w:sz w:val="24"/>
        </w:rPr>
        <w:t>şi</w:t>
      </w:r>
      <w:proofErr w:type="spellEnd"/>
      <w:r w:rsidRPr="003B16F7">
        <w:rPr>
          <w:rFonts w:ascii="Arial" w:hAnsi="Arial" w:cs="Arial"/>
          <w:i/>
          <w:sz w:val="24"/>
        </w:rPr>
        <w:t xml:space="preserve"> pentru modificarea </w:t>
      </w:r>
      <w:proofErr w:type="spellStart"/>
      <w:r w:rsidRPr="003B16F7">
        <w:rPr>
          <w:rFonts w:ascii="Arial" w:hAnsi="Arial" w:cs="Arial"/>
          <w:i/>
          <w:sz w:val="24"/>
        </w:rPr>
        <w:t>şi</w:t>
      </w:r>
      <w:proofErr w:type="spellEnd"/>
      <w:r w:rsidRPr="003B16F7">
        <w:rPr>
          <w:rFonts w:ascii="Arial" w:hAnsi="Arial" w:cs="Arial"/>
          <w:i/>
          <w:sz w:val="24"/>
        </w:rPr>
        <w:t xml:space="preserve"> completarea unor acte normative</w:t>
      </w:r>
      <w:r w:rsidRPr="003B16F7">
        <w:rPr>
          <w:rFonts w:ascii="Arial" w:hAnsi="Arial" w:cs="Arial"/>
          <w:sz w:val="24"/>
        </w:rPr>
        <w:t>, nu au putut fi achiziționate o serie de obiecte și bunuri absolut necesare pentru buna desfășurare a activității instituției</w:t>
      </w:r>
      <w:r w:rsidR="006B6972" w:rsidRPr="003B16F7">
        <w:rPr>
          <w:rFonts w:ascii="Arial" w:hAnsi="Arial" w:cs="Arial"/>
          <w:sz w:val="24"/>
          <w:szCs w:val="24"/>
        </w:rPr>
        <w:t>.</w:t>
      </w:r>
    </w:p>
    <w:p w14:paraId="2A74D92F" w14:textId="72BF6DDC" w:rsidR="006B6972" w:rsidRPr="003B16F7" w:rsidRDefault="006B6972" w:rsidP="0081326E">
      <w:pPr>
        <w:spacing w:after="0"/>
        <w:ind w:firstLine="708"/>
        <w:jc w:val="both"/>
        <w:rPr>
          <w:rFonts w:ascii="Arial" w:hAnsi="Arial" w:cs="Arial"/>
          <w:sz w:val="24"/>
          <w:szCs w:val="24"/>
        </w:rPr>
      </w:pPr>
      <w:r w:rsidRPr="003B16F7">
        <w:rPr>
          <w:rFonts w:ascii="Arial" w:eastAsia="Times New Roman" w:hAnsi="Arial" w:cs="Arial"/>
          <w:sz w:val="24"/>
          <w:szCs w:val="24"/>
          <w:lang w:eastAsia="ro-RO"/>
        </w:rPr>
        <w:t>Trebuie să menționăm că pentru anul școlar 202</w:t>
      </w:r>
      <w:r w:rsidR="00153E35" w:rsidRPr="003B16F7">
        <w:rPr>
          <w:rFonts w:ascii="Arial" w:eastAsia="Times New Roman" w:hAnsi="Arial" w:cs="Arial"/>
          <w:sz w:val="24"/>
          <w:szCs w:val="24"/>
          <w:lang w:eastAsia="ro-RO"/>
        </w:rPr>
        <w:t>4</w:t>
      </w:r>
      <w:r w:rsidRPr="003B16F7">
        <w:rPr>
          <w:rFonts w:ascii="Arial" w:eastAsia="Times New Roman" w:hAnsi="Arial" w:cs="Arial"/>
          <w:sz w:val="24"/>
          <w:szCs w:val="24"/>
          <w:lang w:eastAsia="ro-RO"/>
        </w:rPr>
        <w:t>-202</w:t>
      </w:r>
      <w:r w:rsidR="00153E35" w:rsidRPr="003B16F7">
        <w:rPr>
          <w:rFonts w:ascii="Arial" w:eastAsia="Times New Roman" w:hAnsi="Arial" w:cs="Arial"/>
          <w:sz w:val="24"/>
          <w:szCs w:val="24"/>
          <w:lang w:eastAsia="ro-RO"/>
        </w:rPr>
        <w:t>5</w:t>
      </w:r>
      <w:r w:rsidRPr="003B16F7">
        <w:rPr>
          <w:rFonts w:ascii="Arial" w:eastAsia="Times New Roman" w:hAnsi="Arial" w:cs="Arial"/>
          <w:sz w:val="24"/>
          <w:szCs w:val="24"/>
          <w:lang w:eastAsia="ro-RO"/>
        </w:rPr>
        <w:t xml:space="preserve"> au fost încheiate un număr de </w:t>
      </w:r>
      <w:r w:rsidR="00A41A48" w:rsidRPr="003B16F7">
        <w:rPr>
          <w:rFonts w:ascii="Arial" w:eastAsia="Times New Roman" w:hAnsi="Arial" w:cs="Arial"/>
          <w:b/>
          <w:bCs/>
          <w:sz w:val="24"/>
          <w:szCs w:val="24"/>
          <w:lang w:eastAsia="ro-RO"/>
        </w:rPr>
        <w:t>52</w:t>
      </w:r>
      <w:r w:rsidRPr="003B16F7">
        <w:rPr>
          <w:rFonts w:ascii="Arial" w:eastAsia="Times New Roman" w:hAnsi="Arial" w:cs="Arial"/>
          <w:sz w:val="24"/>
          <w:szCs w:val="24"/>
          <w:lang w:eastAsia="ro-RO"/>
        </w:rPr>
        <w:t xml:space="preserve"> de protocoale cu autorități publice locale care au avut ca obiect instruirea cursanților din comunitățile respective (instituția a </w:t>
      </w:r>
      <w:r w:rsidR="00630D1E" w:rsidRPr="003B16F7">
        <w:rPr>
          <w:rFonts w:ascii="Arial" w:eastAsia="Times New Roman" w:hAnsi="Arial" w:cs="Arial"/>
          <w:sz w:val="24"/>
          <w:szCs w:val="24"/>
          <w:lang w:eastAsia="ro-RO"/>
        </w:rPr>
        <w:t>organizat</w:t>
      </w:r>
      <w:r w:rsidRPr="003B16F7">
        <w:rPr>
          <w:rFonts w:ascii="Arial" w:eastAsia="Times New Roman" w:hAnsi="Arial" w:cs="Arial"/>
          <w:sz w:val="24"/>
          <w:szCs w:val="24"/>
          <w:lang w:eastAsia="ro-RO"/>
        </w:rPr>
        <w:t xml:space="preserve"> un număr de </w:t>
      </w:r>
      <w:r w:rsidRPr="003B16F7">
        <w:rPr>
          <w:rFonts w:ascii="Arial" w:hAnsi="Arial" w:cs="Arial"/>
          <w:b/>
          <w:bCs/>
          <w:sz w:val="24"/>
          <w:szCs w:val="24"/>
        </w:rPr>
        <w:t>5</w:t>
      </w:r>
      <w:r w:rsidR="00A41A48" w:rsidRPr="003B16F7">
        <w:rPr>
          <w:rFonts w:ascii="Arial" w:hAnsi="Arial" w:cs="Arial"/>
          <w:b/>
          <w:bCs/>
          <w:sz w:val="24"/>
          <w:szCs w:val="24"/>
        </w:rPr>
        <w:t>6</w:t>
      </w:r>
      <w:r w:rsidRPr="003B16F7">
        <w:rPr>
          <w:rFonts w:ascii="Arial" w:hAnsi="Arial" w:cs="Arial"/>
          <w:sz w:val="24"/>
          <w:szCs w:val="24"/>
        </w:rPr>
        <w:t xml:space="preserve"> de </w:t>
      </w:r>
      <w:proofErr w:type="spellStart"/>
      <w:r w:rsidRPr="003B16F7">
        <w:rPr>
          <w:rFonts w:ascii="Arial" w:hAnsi="Arial" w:cs="Arial"/>
          <w:sz w:val="24"/>
          <w:szCs w:val="24"/>
        </w:rPr>
        <w:t>secţii</w:t>
      </w:r>
      <w:proofErr w:type="spellEnd"/>
      <w:r w:rsidRPr="003B16F7">
        <w:rPr>
          <w:rFonts w:ascii="Arial" w:hAnsi="Arial" w:cs="Arial"/>
          <w:sz w:val="24"/>
          <w:szCs w:val="24"/>
        </w:rPr>
        <w:t xml:space="preserve"> externe care împreună cu secția centrală reprezintă</w:t>
      </w:r>
      <w:r w:rsidR="00630D1E" w:rsidRPr="003B16F7">
        <w:rPr>
          <w:rFonts w:ascii="Arial" w:hAnsi="Arial" w:cs="Arial"/>
          <w:sz w:val="24"/>
          <w:szCs w:val="24"/>
        </w:rPr>
        <w:t xml:space="preserve"> un procent de</w:t>
      </w:r>
      <w:r w:rsidRPr="003B16F7">
        <w:rPr>
          <w:rFonts w:ascii="Arial" w:hAnsi="Arial" w:cs="Arial"/>
          <w:sz w:val="24"/>
          <w:szCs w:val="24"/>
        </w:rPr>
        <w:t xml:space="preserve"> </w:t>
      </w:r>
      <w:r w:rsidR="00A41A48" w:rsidRPr="003B16F7">
        <w:rPr>
          <w:rFonts w:ascii="Arial" w:hAnsi="Arial" w:cs="Arial"/>
          <w:b/>
          <w:bCs/>
          <w:sz w:val="24"/>
          <w:szCs w:val="24"/>
        </w:rPr>
        <w:t>80</w:t>
      </w:r>
      <w:r w:rsidR="00F43667">
        <w:rPr>
          <w:rFonts w:ascii="Arial" w:hAnsi="Arial" w:cs="Arial"/>
          <w:b/>
          <w:bCs/>
          <w:sz w:val="24"/>
          <w:szCs w:val="24"/>
        </w:rPr>
        <w:t>,00</w:t>
      </w:r>
      <w:r w:rsidRPr="003B16F7">
        <w:rPr>
          <w:rFonts w:ascii="Arial" w:hAnsi="Arial" w:cs="Arial"/>
          <w:sz w:val="24"/>
          <w:szCs w:val="24"/>
        </w:rPr>
        <w:t xml:space="preserve">% din </w:t>
      </w:r>
      <w:proofErr w:type="spellStart"/>
      <w:r w:rsidRPr="003B16F7">
        <w:rPr>
          <w:rFonts w:ascii="Arial" w:hAnsi="Arial" w:cs="Arial"/>
          <w:sz w:val="24"/>
          <w:szCs w:val="24"/>
        </w:rPr>
        <w:t>unităţile</w:t>
      </w:r>
      <w:proofErr w:type="spellEnd"/>
      <w:r w:rsidRPr="003B16F7">
        <w:rPr>
          <w:rFonts w:ascii="Arial" w:hAnsi="Arial" w:cs="Arial"/>
          <w:sz w:val="24"/>
          <w:szCs w:val="24"/>
        </w:rPr>
        <w:t xml:space="preserve"> administrativ-teritoriale ale județului</w:t>
      </w:r>
      <w:r w:rsidRPr="003B16F7">
        <w:rPr>
          <w:rFonts w:ascii="Arial" w:eastAsia="Times New Roman" w:hAnsi="Arial" w:cs="Arial"/>
          <w:sz w:val="24"/>
          <w:szCs w:val="24"/>
          <w:lang w:eastAsia="ro-RO"/>
        </w:rPr>
        <w:t xml:space="preserve">). La </w:t>
      </w:r>
      <w:r w:rsidR="00630D1E" w:rsidRPr="003B16F7">
        <w:rPr>
          <w:rFonts w:ascii="Arial" w:eastAsia="Times New Roman" w:hAnsi="Arial" w:cs="Arial"/>
          <w:sz w:val="24"/>
          <w:szCs w:val="24"/>
          <w:lang w:eastAsia="ro-RO"/>
        </w:rPr>
        <w:t>acordurile de parteneriat educațional, încheiate cu unitățile administrativ-teritoriale pe parcursul anului 2024,pentru anul școlar 2024-2025,</w:t>
      </w:r>
      <w:r w:rsidRPr="003B16F7">
        <w:rPr>
          <w:rFonts w:ascii="Arial" w:eastAsia="Times New Roman" w:hAnsi="Arial" w:cs="Arial"/>
          <w:sz w:val="24"/>
          <w:szCs w:val="24"/>
          <w:lang w:eastAsia="ro-RO"/>
        </w:rPr>
        <w:t xml:space="preserve"> se adaugă un număr de </w:t>
      </w:r>
      <w:r w:rsidR="002D3EAC" w:rsidRPr="003B16F7">
        <w:rPr>
          <w:rFonts w:ascii="Arial" w:eastAsia="Times New Roman" w:hAnsi="Arial" w:cs="Arial"/>
          <w:b/>
          <w:bCs/>
          <w:sz w:val="24"/>
          <w:szCs w:val="24"/>
          <w:lang w:eastAsia="ro-RO"/>
        </w:rPr>
        <w:t>76</w:t>
      </w:r>
      <w:r w:rsidRPr="003B16F7">
        <w:rPr>
          <w:rFonts w:ascii="Arial" w:eastAsia="Times New Roman" w:hAnsi="Arial" w:cs="Arial"/>
          <w:b/>
          <w:bCs/>
          <w:sz w:val="24"/>
          <w:szCs w:val="24"/>
          <w:lang w:eastAsia="ro-RO"/>
        </w:rPr>
        <w:t xml:space="preserve"> </w:t>
      </w:r>
      <w:r w:rsidRPr="003B16F7">
        <w:rPr>
          <w:rFonts w:ascii="Arial" w:eastAsia="Times New Roman" w:hAnsi="Arial" w:cs="Arial"/>
          <w:bCs/>
          <w:sz w:val="24"/>
          <w:szCs w:val="24"/>
          <w:lang w:eastAsia="ro-RO"/>
        </w:rPr>
        <w:t>de</w:t>
      </w:r>
      <w:r w:rsidRPr="003B16F7">
        <w:rPr>
          <w:rFonts w:ascii="Arial" w:eastAsia="Times New Roman" w:hAnsi="Arial" w:cs="Arial"/>
          <w:sz w:val="24"/>
          <w:szCs w:val="24"/>
          <w:lang w:eastAsia="ro-RO"/>
        </w:rPr>
        <w:t xml:space="preserve"> acorduri de parteneriat și protocoale de colaborare încheiate pentru desfășurarea unor activități în comun și un număr de </w:t>
      </w:r>
      <w:r w:rsidR="002D3EAC" w:rsidRPr="003B16F7">
        <w:rPr>
          <w:rFonts w:ascii="Arial" w:eastAsia="Times New Roman" w:hAnsi="Arial" w:cs="Arial"/>
          <w:b/>
          <w:bCs/>
          <w:sz w:val="24"/>
          <w:szCs w:val="24"/>
          <w:lang w:eastAsia="ro-RO"/>
        </w:rPr>
        <w:t>12</w:t>
      </w:r>
      <w:r w:rsidRPr="003B16F7">
        <w:rPr>
          <w:rFonts w:ascii="Arial" w:eastAsia="Times New Roman" w:hAnsi="Arial" w:cs="Arial"/>
          <w:sz w:val="24"/>
          <w:szCs w:val="24"/>
          <w:lang w:eastAsia="ro-RO"/>
        </w:rPr>
        <w:t xml:space="preserve"> contracte care au avut ca obiect prestarea de diverse servicii. Deosebit de important este faptul că dintre cele </w:t>
      </w:r>
      <w:r w:rsidR="002D3EAC" w:rsidRPr="003B16F7">
        <w:rPr>
          <w:rFonts w:ascii="Arial" w:eastAsia="Times New Roman" w:hAnsi="Arial" w:cs="Arial"/>
          <w:b/>
          <w:bCs/>
          <w:sz w:val="24"/>
          <w:lang w:eastAsia="ro-RO"/>
        </w:rPr>
        <w:t>13</w:t>
      </w:r>
      <w:r w:rsidR="00A41A48" w:rsidRPr="003B16F7">
        <w:rPr>
          <w:rFonts w:ascii="Arial" w:eastAsia="Times New Roman" w:hAnsi="Arial" w:cs="Arial"/>
          <w:b/>
          <w:bCs/>
          <w:sz w:val="24"/>
          <w:lang w:eastAsia="ro-RO"/>
        </w:rPr>
        <w:t>8</w:t>
      </w:r>
      <w:r w:rsidR="002D3EAC" w:rsidRPr="003B16F7">
        <w:rPr>
          <w:rFonts w:ascii="Arial" w:eastAsia="Times New Roman" w:hAnsi="Arial" w:cs="Arial"/>
          <w:b/>
          <w:bCs/>
          <w:sz w:val="24"/>
          <w:lang w:eastAsia="ro-RO"/>
        </w:rPr>
        <w:t xml:space="preserve"> </w:t>
      </w:r>
      <w:r w:rsidR="002D3EAC" w:rsidRPr="003B16F7">
        <w:rPr>
          <w:rFonts w:ascii="Arial" w:eastAsia="Times New Roman" w:hAnsi="Arial" w:cs="Arial"/>
          <w:bCs/>
          <w:sz w:val="24"/>
          <w:lang w:eastAsia="ro-RO"/>
        </w:rPr>
        <w:t>de</w:t>
      </w:r>
      <w:r w:rsidR="002D3EAC" w:rsidRPr="003B16F7">
        <w:rPr>
          <w:rFonts w:ascii="Arial" w:eastAsia="Times New Roman" w:hAnsi="Arial" w:cs="Arial"/>
          <w:sz w:val="24"/>
          <w:lang w:eastAsia="ro-RO"/>
        </w:rPr>
        <w:t xml:space="preserve"> acorduri de parteneriat și protocoale de colaborare încheiate pentru desfășurarea unor activități în comun, o serie de acorduri/parteneriate sunt încheiate cu organizații din străinătate (Germania, Grecia, Italia, Serbia și Spania), lucru deosebit de îmbucurător în noul context, Școala Populară de Arte „Constantin Brâncuși” Târgu Jiu primind Acreditarea Erasmus pentru a derula proiecte de mobilitate Erasmus+ în domeniul „Educația Adulților” din partea Agenției Naționale pentru Programe Comunitare în Domeniul Educației și Formării Profesionale</w:t>
      </w:r>
      <w:r w:rsidRPr="003B16F7">
        <w:rPr>
          <w:rFonts w:ascii="Arial" w:eastAsia="Times New Roman" w:hAnsi="Arial" w:cs="Arial"/>
          <w:sz w:val="24"/>
          <w:szCs w:val="24"/>
          <w:lang w:eastAsia="ro-RO"/>
        </w:rPr>
        <w:t>.</w:t>
      </w:r>
      <w:r w:rsidR="00630D1E" w:rsidRPr="003B16F7">
        <w:rPr>
          <w:rFonts w:ascii="Arial" w:eastAsia="Times New Roman" w:hAnsi="Arial" w:cs="Arial"/>
          <w:sz w:val="24"/>
          <w:szCs w:val="24"/>
          <w:lang w:eastAsia="ro-RO"/>
        </w:rPr>
        <w:t xml:space="preserve"> De asemenea, trebuie spus că un număr de două acordurile de parteneriat educațional, încheiate cu unitățile administrativ-teritoriale pentru anul școlar 2024-2025 au fost încheiate în anul 2025, fapt ceea ce face ca procentul populației județului Gorj unde </w:t>
      </w:r>
      <w:r w:rsidR="00630D1E" w:rsidRPr="003B16F7">
        <w:rPr>
          <w:rFonts w:ascii="Arial" w:eastAsia="Times New Roman" w:hAnsi="Arial" w:cs="Arial"/>
          <w:sz w:val="24"/>
          <w:lang w:eastAsia="ro-RO"/>
        </w:rPr>
        <w:t xml:space="preserve">Școala Populară de Arte „Constantin Brâncuși” Târgu Jiu are organizate </w:t>
      </w:r>
      <w:r w:rsidR="00630D1E" w:rsidRPr="003B16F7">
        <w:rPr>
          <w:rFonts w:ascii="Arial" w:eastAsia="Times New Roman" w:hAnsi="Arial" w:cs="Arial"/>
          <w:sz w:val="24"/>
          <w:szCs w:val="24"/>
          <w:lang w:eastAsia="ro-RO"/>
        </w:rPr>
        <w:t xml:space="preserve">secții să se ridice </w:t>
      </w:r>
      <w:r w:rsidR="00C82714" w:rsidRPr="003B16F7">
        <w:rPr>
          <w:rFonts w:ascii="Arial" w:eastAsia="Times New Roman" w:hAnsi="Arial" w:cs="Arial"/>
          <w:sz w:val="24"/>
          <w:szCs w:val="24"/>
          <w:lang w:eastAsia="ro-RO"/>
        </w:rPr>
        <w:t xml:space="preserve">la </w:t>
      </w:r>
      <w:r w:rsidR="00C82714" w:rsidRPr="003B16F7">
        <w:rPr>
          <w:rFonts w:ascii="Arial" w:eastAsia="Times New Roman" w:hAnsi="Arial" w:cs="Arial"/>
          <w:b/>
          <w:sz w:val="24"/>
          <w:szCs w:val="24"/>
          <w:lang w:eastAsia="ro-RO"/>
        </w:rPr>
        <w:t>82,09</w:t>
      </w:r>
      <w:r w:rsidR="00C82714" w:rsidRPr="003B16F7">
        <w:rPr>
          <w:rFonts w:ascii="Arial" w:eastAsia="Times New Roman" w:hAnsi="Arial" w:cs="Arial"/>
          <w:sz w:val="24"/>
          <w:szCs w:val="24"/>
          <w:lang w:eastAsia="ro-RO"/>
        </w:rPr>
        <w:t>%.</w:t>
      </w:r>
    </w:p>
    <w:p w14:paraId="1EE476CB" w14:textId="13A13345" w:rsidR="0052685A" w:rsidRPr="003B16F7" w:rsidRDefault="0052685A" w:rsidP="0052685A">
      <w:pPr>
        <w:spacing w:after="0"/>
        <w:ind w:right="-1" w:firstLine="708"/>
        <w:jc w:val="both"/>
        <w:rPr>
          <w:rFonts w:ascii="Arial" w:hAnsi="Arial" w:cs="Arial"/>
          <w:sz w:val="24"/>
          <w:szCs w:val="24"/>
        </w:rPr>
      </w:pPr>
      <w:r w:rsidRPr="003B16F7">
        <w:rPr>
          <w:rFonts w:ascii="Arial" w:hAnsi="Arial" w:cs="Arial"/>
          <w:sz w:val="24"/>
          <w:szCs w:val="24"/>
        </w:rPr>
        <w:t xml:space="preserve">Strategia de comunicare media s-a implementat prin </w:t>
      </w:r>
      <w:proofErr w:type="spellStart"/>
      <w:r w:rsidRPr="003B16F7">
        <w:rPr>
          <w:rFonts w:ascii="Arial" w:hAnsi="Arial" w:cs="Arial"/>
          <w:sz w:val="24"/>
          <w:szCs w:val="24"/>
        </w:rPr>
        <w:t>conferinţe</w:t>
      </w:r>
      <w:proofErr w:type="spellEnd"/>
      <w:r w:rsidRPr="003B16F7">
        <w:rPr>
          <w:rFonts w:ascii="Arial" w:hAnsi="Arial" w:cs="Arial"/>
          <w:sz w:val="24"/>
          <w:szCs w:val="24"/>
        </w:rPr>
        <w:t xml:space="preserve"> </w:t>
      </w:r>
      <w:proofErr w:type="spellStart"/>
      <w:r w:rsidRPr="003B16F7">
        <w:rPr>
          <w:rFonts w:ascii="Arial" w:hAnsi="Arial" w:cs="Arial"/>
          <w:sz w:val="24"/>
          <w:szCs w:val="24"/>
        </w:rPr>
        <w:t>şi</w:t>
      </w:r>
      <w:proofErr w:type="spellEnd"/>
      <w:r w:rsidRPr="003B16F7">
        <w:rPr>
          <w:rFonts w:ascii="Arial" w:hAnsi="Arial" w:cs="Arial"/>
          <w:sz w:val="24"/>
          <w:szCs w:val="24"/>
        </w:rPr>
        <w:t xml:space="preserve"> comunicate de presă pentru </w:t>
      </w:r>
      <w:proofErr w:type="spellStart"/>
      <w:r w:rsidRPr="003B16F7">
        <w:rPr>
          <w:rFonts w:ascii="Arial" w:hAnsi="Arial" w:cs="Arial"/>
          <w:sz w:val="24"/>
          <w:szCs w:val="24"/>
        </w:rPr>
        <w:t>anunţarea</w:t>
      </w:r>
      <w:proofErr w:type="spellEnd"/>
      <w:r w:rsidRPr="003B16F7">
        <w:rPr>
          <w:rFonts w:ascii="Arial" w:hAnsi="Arial" w:cs="Arial"/>
          <w:sz w:val="24"/>
          <w:szCs w:val="24"/>
        </w:rPr>
        <w:t xml:space="preserve"> evenimentelor. De asemenea, s-au realizat emisiuni radiofonice/TV, interviuri și spoturi radio.  </w:t>
      </w:r>
    </w:p>
    <w:p w14:paraId="5822D681" w14:textId="1E60F727" w:rsidR="0052685A" w:rsidRPr="003B16F7" w:rsidRDefault="0052685A" w:rsidP="0052685A">
      <w:pPr>
        <w:spacing w:after="0"/>
        <w:ind w:right="-1" w:firstLine="720"/>
        <w:jc w:val="both"/>
        <w:rPr>
          <w:rFonts w:ascii="Arial" w:hAnsi="Arial" w:cs="Arial"/>
          <w:sz w:val="24"/>
          <w:szCs w:val="24"/>
        </w:rPr>
      </w:pPr>
      <w:r w:rsidRPr="003B16F7">
        <w:rPr>
          <w:rFonts w:ascii="Arial" w:hAnsi="Arial" w:cs="Arial"/>
          <w:sz w:val="24"/>
          <w:szCs w:val="24"/>
        </w:rPr>
        <w:t xml:space="preserve">Pagina de Facebook </w:t>
      </w:r>
      <w:proofErr w:type="spellStart"/>
      <w:r w:rsidRPr="003B16F7">
        <w:rPr>
          <w:rFonts w:ascii="Arial" w:hAnsi="Arial" w:cs="Arial"/>
          <w:i/>
          <w:iCs/>
          <w:sz w:val="24"/>
          <w:szCs w:val="24"/>
        </w:rPr>
        <w:t>Scoala</w:t>
      </w:r>
      <w:proofErr w:type="spellEnd"/>
      <w:r w:rsidRPr="003B16F7">
        <w:rPr>
          <w:rFonts w:ascii="Arial" w:hAnsi="Arial" w:cs="Arial"/>
          <w:i/>
          <w:iCs/>
          <w:sz w:val="24"/>
          <w:szCs w:val="24"/>
        </w:rPr>
        <w:t xml:space="preserve"> Populara de Arte „Constantin Brâncuși” Târgu Jiu</w:t>
      </w:r>
      <w:r w:rsidRPr="003B16F7">
        <w:rPr>
          <w:rFonts w:ascii="Arial" w:hAnsi="Arial" w:cs="Arial"/>
          <w:sz w:val="24"/>
          <w:szCs w:val="24"/>
        </w:rPr>
        <w:t xml:space="preserve">, deschisă la sfârșitul lunii august 2017, a ajuns să aibă un număr de </w:t>
      </w:r>
      <w:r w:rsidRPr="003B16F7">
        <w:rPr>
          <w:rFonts w:ascii="Arial" w:hAnsi="Arial" w:cs="Arial"/>
          <w:b/>
          <w:sz w:val="24"/>
          <w:szCs w:val="24"/>
        </w:rPr>
        <w:t>1</w:t>
      </w:r>
      <w:r w:rsidR="002D3EAC" w:rsidRPr="003B16F7">
        <w:rPr>
          <w:rFonts w:ascii="Arial" w:hAnsi="Arial" w:cs="Arial"/>
          <w:b/>
          <w:sz w:val="24"/>
          <w:szCs w:val="24"/>
        </w:rPr>
        <w:t>4</w:t>
      </w:r>
      <w:r w:rsidRPr="003B16F7">
        <w:rPr>
          <w:rFonts w:ascii="Arial" w:hAnsi="Arial" w:cs="Arial"/>
          <w:b/>
          <w:sz w:val="24"/>
          <w:szCs w:val="24"/>
        </w:rPr>
        <w:t>.</w:t>
      </w:r>
      <w:r w:rsidR="002D3EAC" w:rsidRPr="003B16F7">
        <w:rPr>
          <w:rFonts w:ascii="Arial" w:hAnsi="Arial" w:cs="Arial"/>
          <w:b/>
          <w:sz w:val="24"/>
          <w:szCs w:val="24"/>
        </w:rPr>
        <w:t>134</w:t>
      </w:r>
      <w:r w:rsidRPr="003B16F7">
        <w:rPr>
          <w:rFonts w:ascii="Arial" w:hAnsi="Arial" w:cs="Arial"/>
          <w:sz w:val="24"/>
          <w:szCs w:val="24"/>
        </w:rPr>
        <w:t xml:space="preserve"> de urmăritori. Pagina a fost actualizată cu regularitate </w:t>
      </w:r>
      <w:proofErr w:type="spellStart"/>
      <w:r w:rsidRPr="003B16F7">
        <w:rPr>
          <w:rFonts w:ascii="Arial" w:hAnsi="Arial" w:cs="Arial"/>
          <w:sz w:val="24"/>
          <w:szCs w:val="24"/>
        </w:rPr>
        <w:t>şi</w:t>
      </w:r>
      <w:proofErr w:type="spellEnd"/>
      <w:r w:rsidRPr="003B16F7">
        <w:rPr>
          <w:rFonts w:ascii="Arial" w:hAnsi="Arial" w:cs="Arial"/>
          <w:sz w:val="24"/>
          <w:szCs w:val="24"/>
        </w:rPr>
        <w:t xml:space="preserve"> a reprezentat un mijloc modern </w:t>
      </w:r>
      <w:proofErr w:type="spellStart"/>
      <w:r w:rsidRPr="003B16F7">
        <w:rPr>
          <w:rFonts w:ascii="Arial" w:hAnsi="Arial" w:cs="Arial"/>
          <w:sz w:val="24"/>
          <w:szCs w:val="24"/>
        </w:rPr>
        <w:t>şi</w:t>
      </w:r>
      <w:proofErr w:type="spellEnd"/>
      <w:r w:rsidRPr="003B16F7">
        <w:rPr>
          <w:rFonts w:ascii="Arial" w:hAnsi="Arial" w:cs="Arial"/>
          <w:sz w:val="24"/>
          <w:szCs w:val="24"/>
        </w:rPr>
        <w:t xml:space="preserve"> eficient de comunicare cu utilizatorii </w:t>
      </w:r>
      <w:proofErr w:type="spellStart"/>
      <w:r w:rsidRPr="003B16F7">
        <w:rPr>
          <w:rFonts w:ascii="Arial" w:hAnsi="Arial" w:cs="Arial"/>
          <w:sz w:val="24"/>
          <w:szCs w:val="24"/>
        </w:rPr>
        <w:t>noştri</w:t>
      </w:r>
      <w:proofErr w:type="spellEnd"/>
      <w:r w:rsidRPr="003B16F7">
        <w:rPr>
          <w:rFonts w:ascii="Arial" w:hAnsi="Arial" w:cs="Arial"/>
          <w:sz w:val="24"/>
          <w:szCs w:val="24"/>
        </w:rPr>
        <w:t xml:space="preserve">. Prin intermediul ei, au fost anunțate și popularizate evenimentele în care s-a implicat </w:t>
      </w:r>
      <w:proofErr w:type="spellStart"/>
      <w:r w:rsidRPr="003B16F7">
        <w:rPr>
          <w:rFonts w:ascii="Arial" w:hAnsi="Arial" w:cs="Arial"/>
          <w:sz w:val="24"/>
          <w:szCs w:val="24"/>
        </w:rPr>
        <w:t>Şcoala</w:t>
      </w:r>
      <w:proofErr w:type="spellEnd"/>
      <w:r w:rsidRPr="003B16F7">
        <w:rPr>
          <w:rFonts w:ascii="Arial" w:hAnsi="Arial" w:cs="Arial"/>
          <w:sz w:val="24"/>
          <w:szCs w:val="24"/>
        </w:rPr>
        <w:t xml:space="preserve"> Populară de Arte „Constantin Brâncuși” Târgu Jiu și au fost publicate postări de la diversele activități desfășurate, ținând cont de faptul că un procent de 76% dintre cei care folosesc internetul în județul Gorj accesează rețele de socializare precum Facebook, </w:t>
      </w:r>
      <w:proofErr w:type="spellStart"/>
      <w:r w:rsidRPr="003B16F7">
        <w:rPr>
          <w:rFonts w:ascii="Arial" w:hAnsi="Arial" w:cs="Arial"/>
          <w:sz w:val="24"/>
          <w:szCs w:val="24"/>
        </w:rPr>
        <w:t>Twitter</w:t>
      </w:r>
      <w:proofErr w:type="spellEnd"/>
      <w:r w:rsidRPr="003B16F7">
        <w:rPr>
          <w:rFonts w:ascii="Arial" w:hAnsi="Arial" w:cs="Arial"/>
          <w:sz w:val="24"/>
          <w:szCs w:val="24"/>
        </w:rPr>
        <w:t xml:space="preserve">, </w:t>
      </w:r>
      <w:proofErr w:type="spellStart"/>
      <w:r w:rsidRPr="003B16F7">
        <w:rPr>
          <w:rFonts w:ascii="Arial" w:hAnsi="Arial" w:cs="Arial"/>
          <w:sz w:val="24"/>
          <w:szCs w:val="24"/>
        </w:rPr>
        <w:t>Instagram</w:t>
      </w:r>
      <w:proofErr w:type="spellEnd"/>
      <w:r w:rsidRPr="003B16F7">
        <w:rPr>
          <w:rFonts w:ascii="Arial" w:hAnsi="Arial" w:cs="Arial"/>
          <w:sz w:val="24"/>
          <w:szCs w:val="24"/>
        </w:rPr>
        <w:t xml:space="preserve"> etc.</w:t>
      </w:r>
      <w:r w:rsidRPr="003B16F7">
        <w:rPr>
          <w:rStyle w:val="Referinnotdesubsol"/>
          <w:rFonts w:ascii="Arial" w:hAnsi="Arial" w:cs="Arial"/>
          <w:sz w:val="24"/>
          <w:szCs w:val="24"/>
        </w:rPr>
        <w:footnoteReference w:id="1"/>
      </w:r>
    </w:p>
    <w:p w14:paraId="4B8C050E" w14:textId="6B72D07F" w:rsidR="0052685A" w:rsidRPr="003B16F7" w:rsidRDefault="0052685A" w:rsidP="0052685A">
      <w:pPr>
        <w:spacing w:after="0"/>
        <w:ind w:right="-1" w:firstLine="720"/>
        <w:jc w:val="both"/>
        <w:rPr>
          <w:rFonts w:ascii="Arial" w:hAnsi="Arial" w:cs="Arial"/>
          <w:sz w:val="24"/>
          <w:szCs w:val="24"/>
        </w:rPr>
      </w:pPr>
      <w:r w:rsidRPr="003B16F7">
        <w:rPr>
          <w:rFonts w:ascii="Arial" w:hAnsi="Arial" w:cs="Arial"/>
          <w:sz w:val="24"/>
          <w:szCs w:val="24"/>
        </w:rPr>
        <w:t>Pe parcursul perioadei ianuarie-decembrie 202</w:t>
      </w:r>
      <w:r w:rsidR="00153E35" w:rsidRPr="003B16F7">
        <w:rPr>
          <w:rFonts w:ascii="Arial" w:hAnsi="Arial" w:cs="Arial"/>
          <w:sz w:val="24"/>
          <w:szCs w:val="24"/>
        </w:rPr>
        <w:t>4</w:t>
      </w:r>
      <w:r w:rsidRPr="003B16F7">
        <w:rPr>
          <w:rFonts w:ascii="Arial" w:hAnsi="Arial" w:cs="Arial"/>
          <w:sz w:val="24"/>
          <w:szCs w:val="24"/>
        </w:rPr>
        <w:t xml:space="preserve">, au fost publicate sau redistribuite un număr de </w:t>
      </w:r>
      <w:r w:rsidR="002D3EAC" w:rsidRPr="003B16F7">
        <w:rPr>
          <w:rFonts w:ascii="Arial" w:hAnsi="Arial" w:cs="Arial"/>
          <w:b/>
          <w:bCs/>
          <w:sz w:val="24"/>
          <w:szCs w:val="24"/>
        </w:rPr>
        <w:t>508</w:t>
      </w:r>
      <w:r w:rsidRPr="003B16F7">
        <w:rPr>
          <w:rFonts w:ascii="Arial" w:hAnsi="Arial" w:cs="Arial"/>
          <w:b/>
          <w:bCs/>
          <w:sz w:val="24"/>
          <w:szCs w:val="24"/>
        </w:rPr>
        <w:t xml:space="preserve"> </w:t>
      </w:r>
      <w:r w:rsidRPr="003B16F7">
        <w:rPr>
          <w:rFonts w:ascii="Arial" w:hAnsi="Arial" w:cs="Arial"/>
          <w:sz w:val="24"/>
          <w:szCs w:val="24"/>
        </w:rPr>
        <w:t>articole (clipuri video proprii sau redistribuite, postări proprii sau redistribuiri, fotografii, evenimente și anunțuri) care au avut un număr de 114.500 de interacțiuni din partea unor utilizatori unici.</w:t>
      </w:r>
    </w:p>
    <w:p w14:paraId="55AABD08" w14:textId="67147B93" w:rsidR="0052685A" w:rsidRPr="003B16F7" w:rsidRDefault="002D3EAC" w:rsidP="0052685A">
      <w:pPr>
        <w:spacing w:after="0"/>
        <w:ind w:right="-1" w:firstLine="720"/>
        <w:jc w:val="both"/>
        <w:rPr>
          <w:rFonts w:ascii="Arial" w:hAnsi="Arial" w:cs="Arial"/>
          <w:sz w:val="24"/>
          <w:szCs w:val="24"/>
        </w:rPr>
      </w:pPr>
      <w:r w:rsidRPr="003B16F7">
        <w:rPr>
          <w:rFonts w:ascii="Arial" w:hAnsi="Arial" w:cs="Arial"/>
          <w:sz w:val="24"/>
        </w:rPr>
        <w:lastRenderedPageBreak/>
        <w:t xml:space="preserve">Impactul paginii de Facebook a fost de </w:t>
      </w:r>
      <w:r w:rsidRPr="003B16F7">
        <w:rPr>
          <w:rFonts w:ascii="Arial" w:hAnsi="Arial" w:cs="Arial"/>
          <w:b/>
          <w:sz w:val="24"/>
        </w:rPr>
        <w:t>883.051</w:t>
      </w:r>
      <w:r w:rsidRPr="003B16F7">
        <w:rPr>
          <w:rFonts w:ascii="Arial" w:hAnsi="Arial" w:cs="Arial"/>
          <w:sz w:val="24"/>
        </w:rPr>
        <w:t xml:space="preserve"> (în scădere cu </w:t>
      </w:r>
      <w:r w:rsidRPr="003B16F7">
        <w:rPr>
          <w:rFonts w:ascii="Arial" w:hAnsi="Arial" w:cs="Arial"/>
          <w:b/>
          <w:sz w:val="24"/>
        </w:rPr>
        <w:t>35,3</w:t>
      </w:r>
      <w:r w:rsidRPr="003B16F7">
        <w:rPr>
          <w:rFonts w:ascii="Arial" w:hAnsi="Arial" w:cs="Arial"/>
          <w:sz w:val="24"/>
        </w:rPr>
        <w:t xml:space="preserve">% față de anul 2023, când a fost de </w:t>
      </w:r>
      <w:r w:rsidRPr="003B16F7">
        <w:rPr>
          <w:rFonts w:ascii="Arial" w:hAnsi="Arial" w:cs="Arial"/>
          <w:b/>
          <w:sz w:val="24"/>
        </w:rPr>
        <w:t>1.375.332</w:t>
      </w:r>
      <w:r w:rsidRPr="003B16F7">
        <w:rPr>
          <w:rFonts w:ascii="Arial" w:hAnsi="Arial" w:cs="Arial"/>
          <w:sz w:val="24"/>
        </w:rPr>
        <w:t xml:space="preserve">), fapt ce s-a concretizat printr-un număr de </w:t>
      </w:r>
      <w:r w:rsidRPr="003B16F7">
        <w:rPr>
          <w:rFonts w:ascii="Arial" w:hAnsi="Arial" w:cs="Arial"/>
          <w:b/>
          <w:sz w:val="24"/>
        </w:rPr>
        <w:t>975.472</w:t>
      </w:r>
      <w:r w:rsidRPr="003B16F7">
        <w:rPr>
          <w:rFonts w:ascii="Arial" w:hAnsi="Arial" w:cs="Arial"/>
          <w:sz w:val="24"/>
        </w:rPr>
        <w:t xml:space="preserve"> de vizualizări</w:t>
      </w:r>
      <w:r w:rsidR="0052685A" w:rsidRPr="003B16F7">
        <w:rPr>
          <w:rFonts w:ascii="Arial" w:hAnsi="Arial" w:cs="Arial"/>
          <w:sz w:val="24"/>
          <w:szCs w:val="24"/>
        </w:rPr>
        <w:t>.</w:t>
      </w:r>
    </w:p>
    <w:p w14:paraId="5E4D59EC" w14:textId="33E75E50" w:rsidR="00363C03" w:rsidRPr="003B16F7" w:rsidRDefault="006B6972" w:rsidP="00602B09">
      <w:pPr>
        <w:spacing w:after="0"/>
        <w:ind w:right="-1" w:firstLine="720"/>
        <w:jc w:val="both"/>
        <w:rPr>
          <w:rFonts w:ascii="Arial" w:hAnsi="Arial" w:cs="Arial"/>
          <w:sz w:val="24"/>
          <w:szCs w:val="24"/>
        </w:rPr>
      </w:pPr>
      <w:r w:rsidRPr="003B16F7">
        <w:rPr>
          <w:rFonts w:ascii="Arial" w:hAnsi="Arial" w:cs="Arial"/>
          <w:sz w:val="24"/>
          <w:szCs w:val="24"/>
        </w:rPr>
        <w:t>În perioada ianuarie-decembrie 202</w:t>
      </w:r>
      <w:r w:rsidR="00153E35" w:rsidRPr="003B16F7">
        <w:rPr>
          <w:rFonts w:ascii="Arial" w:hAnsi="Arial" w:cs="Arial"/>
          <w:sz w:val="24"/>
          <w:szCs w:val="24"/>
        </w:rPr>
        <w:t>4</w:t>
      </w:r>
      <w:r w:rsidRPr="003B16F7">
        <w:rPr>
          <w:rFonts w:ascii="Arial" w:hAnsi="Arial" w:cs="Arial"/>
          <w:sz w:val="24"/>
          <w:szCs w:val="24"/>
        </w:rPr>
        <w:t xml:space="preserve">, </w:t>
      </w:r>
      <w:proofErr w:type="spellStart"/>
      <w:r w:rsidRPr="003B16F7">
        <w:rPr>
          <w:rFonts w:ascii="Arial" w:hAnsi="Arial" w:cs="Arial"/>
          <w:sz w:val="24"/>
          <w:szCs w:val="24"/>
        </w:rPr>
        <w:t>Şcoala</w:t>
      </w:r>
      <w:proofErr w:type="spellEnd"/>
      <w:r w:rsidRPr="003B16F7">
        <w:rPr>
          <w:rFonts w:ascii="Arial" w:hAnsi="Arial" w:cs="Arial"/>
          <w:sz w:val="24"/>
          <w:szCs w:val="24"/>
        </w:rPr>
        <w:t xml:space="preserve"> Populară de Arte „Constantin Brâncuși” Târgu Jiu s-a bucurat de o imagine aproape în totalitate favorabilă în presa locală, datorată </w:t>
      </w:r>
      <w:proofErr w:type="spellStart"/>
      <w:r w:rsidRPr="003B16F7">
        <w:rPr>
          <w:rFonts w:ascii="Arial" w:hAnsi="Arial" w:cs="Arial"/>
          <w:sz w:val="24"/>
          <w:szCs w:val="24"/>
        </w:rPr>
        <w:t>activităţilor</w:t>
      </w:r>
      <w:proofErr w:type="spellEnd"/>
      <w:r w:rsidRPr="003B16F7">
        <w:rPr>
          <w:rFonts w:ascii="Arial" w:hAnsi="Arial" w:cs="Arial"/>
          <w:sz w:val="24"/>
          <w:szCs w:val="24"/>
        </w:rPr>
        <w:t xml:space="preserve"> propuse, cu impact la public. Astfel</w:t>
      </w:r>
      <w:r w:rsidR="0052685A" w:rsidRPr="003B16F7">
        <w:rPr>
          <w:rFonts w:ascii="Arial" w:hAnsi="Arial" w:cs="Arial"/>
          <w:sz w:val="24"/>
          <w:szCs w:val="24"/>
        </w:rPr>
        <w:t>, instituția a avut un număr de</w:t>
      </w:r>
      <w:r w:rsidRPr="003B16F7">
        <w:rPr>
          <w:rFonts w:ascii="Arial" w:hAnsi="Arial" w:cs="Arial"/>
          <w:sz w:val="24"/>
          <w:szCs w:val="24"/>
        </w:rPr>
        <w:t xml:space="preserve"> </w:t>
      </w:r>
      <w:r w:rsidR="002D3EAC" w:rsidRPr="003B16F7">
        <w:rPr>
          <w:rFonts w:ascii="Arial" w:hAnsi="Arial" w:cs="Arial"/>
          <w:b/>
          <w:sz w:val="24"/>
        </w:rPr>
        <w:t>745</w:t>
      </w:r>
      <w:r w:rsidR="002D3EAC" w:rsidRPr="003B16F7">
        <w:rPr>
          <w:rFonts w:ascii="Arial" w:hAnsi="Arial" w:cs="Arial"/>
          <w:sz w:val="24"/>
        </w:rPr>
        <w:t xml:space="preserve"> de </w:t>
      </w:r>
      <w:proofErr w:type="spellStart"/>
      <w:r w:rsidR="002D3EAC" w:rsidRPr="003B16F7">
        <w:rPr>
          <w:rFonts w:ascii="Arial" w:hAnsi="Arial" w:cs="Arial"/>
          <w:sz w:val="24"/>
        </w:rPr>
        <w:t>apariţii</w:t>
      </w:r>
      <w:proofErr w:type="spellEnd"/>
      <w:r w:rsidR="002D3EAC" w:rsidRPr="003B16F7">
        <w:rPr>
          <w:rFonts w:ascii="Arial" w:hAnsi="Arial" w:cs="Arial"/>
          <w:sz w:val="24"/>
        </w:rPr>
        <w:t xml:space="preserve"> în mass-media, dintre care 571 în presa scrisă, 52 la radio </w:t>
      </w:r>
      <w:proofErr w:type="spellStart"/>
      <w:r w:rsidR="002D3EAC" w:rsidRPr="003B16F7">
        <w:rPr>
          <w:rFonts w:ascii="Arial" w:hAnsi="Arial" w:cs="Arial"/>
          <w:sz w:val="24"/>
        </w:rPr>
        <w:t>şi</w:t>
      </w:r>
      <w:proofErr w:type="spellEnd"/>
      <w:r w:rsidR="002D3EAC" w:rsidRPr="003B16F7">
        <w:rPr>
          <w:rFonts w:ascii="Arial" w:hAnsi="Arial" w:cs="Arial"/>
          <w:sz w:val="24"/>
        </w:rPr>
        <w:t xml:space="preserve"> 122 la posturile TV (</w:t>
      </w:r>
      <w:proofErr w:type="spellStart"/>
      <w:r w:rsidR="002D3EAC" w:rsidRPr="003B16F7">
        <w:rPr>
          <w:rFonts w:ascii="Arial" w:hAnsi="Arial" w:cs="Arial"/>
          <w:sz w:val="24"/>
        </w:rPr>
        <w:t>ştiri</w:t>
      </w:r>
      <w:proofErr w:type="spellEnd"/>
      <w:r w:rsidR="002D3EAC" w:rsidRPr="003B16F7">
        <w:rPr>
          <w:rFonts w:ascii="Arial" w:hAnsi="Arial" w:cs="Arial"/>
          <w:sz w:val="24"/>
        </w:rPr>
        <w:t>, interviuri și emisiuni</w:t>
      </w:r>
      <w:r w:rsidRPr="003B16F7">
        <w:rPr>
          <w:rFonts w:ascii="Arial" w:hAnsi="Arial" w:cs="Arial"/>
          <w:sz w:val="24"/>
          <w:szCs w:val="24"/>
        </w:rPr>
        <w:t>).</w:t>
      </w:r>
    </w:p>
    <w:p w14:paraId="332A75BD" w14:textId="252FE718" w:rsidR="00B7356D" w:rsidRPr="003B16F7" w:rsidRDefault="00B7356D" w:rsidP="00B7356D">
      <w:pPr>
        <w:autoSpaceDE w:val="0"/>
        <w:autoSpaceDN w:val="0"/>
        <w:adjustRightInd w:val="0"/>
        <w:spacing w:after="0" w:line="240" w:lineRule="auto"/>
        <w:ind w:firstLine="709"/>
        <w:jc w:val="both"/>
        <w:rPr>
          <w:rFonts w:ascii="Arial" w:hAnsi="Arial" w:cs="Arial"/>
          <w:bCs/>
          <w:sz w:val="24"/>
          <w:szCs w:val="24"/>
        </w:rPr>
      </w:pPr>
      <w:r w:rsidRPr="003B16F7">
        <w:rPr>
          <w:rFonts w:ascii="Arial" w:hAnsi="Arial" w:cs="Arial"/>
          <w:bCs/>
          <w:sz w:val="24"/>
          <w:szCs w:val="24"/>
        </w:rPr>
        <w:t xml:space="preserve">În domeniul educației permanente </w:t>
      </w:r>
      <w:proofErr w:type="spellStart"/>
      <w:r w:rsidRPr="003B16F7">
        <w:rPr>
          <w:rFonts w:ascii="Arial" w:hAnsi="Arial" w:cs="Arial"/>
          <w:sz w:val="24"/>
          <w:szCs w:val="24"/>
        </w:rPr>
        <w:t>şi</w:t>
      </w:r>
      <w:proofErr w:type="spellEnd"/>
      <w:r w:rsidRPr="003B16F7">
        <w:rPr>
          <w:rFonts w:ascii="Arial" w:hAnsi="Arial" w:cs="Arial"/>
          <w:sz w:val="24"/>
          <w:szCs w:val="24"/>
        </w:rPr>
        <w:t xml:space="preserve"> a formării continue </w:t>
      </w:r>
      <w:r w:rsidRPr="003B16F7">
        <w:rPr>
          <w:rFonts w:ascii="Arial" w:hAnsi="Arial" w:cs="Arial"/>
          <w:bCs/>
          <w:sz w:val="24"/>
          <w:szCs w:val="24"/>
        </w:rPr>
        <w:t xml:space="preserve">de interes comunitar, datele ne indică că numărul de cursanți </w:t>
      </w:r>
      <w:proofErr w:type="spellStart"/>
      <w:r w:rsidRPr="003B16F7">
        <w:rPr>
          <w:rFonts w:ascii="Arial" w:hAnsi="Arial" w:cs="Arial"/>
          <w:bCs/>
          <w:sz w:val="24"/>
          <w:szCs w:val="24"/>
        </w:rPr>
        <w:t>înscrişi</w:t>
      </w:r>
      <w:proofErr w:type="spellEnd"/>
      <w:r w:rsidRPr="003B16F7">
        <w:rPr>
          <w:rFonts w:ascii="Arial" w:hAnsi="Arial" w:cs="Arial"/>
          <w:bCs/>
          <w:sz w:val="24"/>
          <w:szCs w:val="24"/>
        </w:rPr>
        <w:t xml:space="preserve"> la </w:t>
      </w:r>
      <w:proofErr w:type="spellStart"/>
      <w:r w:rsidRPr="003B16F7">
        <w:rPr>
          <w:rFonts w:ascii="Arial" w:hAnsi="Arial" w:cs="Arial"/>
          <w:bCs/>
          <w:sz w:val="24"/>
          <w:szCs w:val="24"/>
        </w:rPr>
        <w:t>Şcoala</w:t>
      </w:r>
      <w:proofErr w:type="spellEnd"/>
      <w:r w:rsidRPr="003B16F7">
        <w:rPr>
          <w:rFonts w:ascii="Arial" w:hAnsi="Arial" w:cs="Arial"/>
          <w:bCs/>
          <w:sz w:val="24"/>
          <w:szCs w:val="24"/>
        </w:rPr>
        <w:t xml:space="preserve"> Populară de Arte „Constantin Brâncuși” Târgu Jiu în anul școlar 202</w:t>
      </w:r>
      <w:r w:rsidR="00153E35" w:rsidRPr="003B16F7">
        <w:rPr>
          <w:rFonts w:ascii="Arial" w:hAnsi="Arial" w:cs="Arial"/>
          <w:bCs/>
          <w:sz w:val="24"/>
          <w:szCs w:val="24"/>
        </w:rPr>
        <w:t>4</w:t>
      </w:r>
      <w:r w:rsidRPr="003B16F7">
        <w:rPr>
          <w:rFonts w:ascii="Arial" w:hAnsi="Arial" w:cs="Arial"/>
          <w:bCs/>
          <w:sz w:val="24"/>
          <w:szCs w:val="24"/>
        </w:rPr>
        <w:t>-202</w:t>
      </w:r>
      <w:r w:rsidR="00153E35" w:rsidRPr="003B16F7">
        <w:rPr>
          <w:rFonts w:ascii="Arial" w:hAnsi="Arial" w:cs="Arial"/>
          <w:bCs/>
          <w:sz w:val="24"/>
          <w:szCs w:val="24"/>
        </w:rPr>
        <w:t>5</w:t>
      </w:r>
      <w:r w:rsidRPr="003B16F7">
        <w:rPr>
          <w:rFonts w:ascii="Arial" w:hAnsi="Arial" w:cs="Arial"/>
          <w:bCs/>
          <w:sz w:val="24"/>
          <w:szCs w:val="24"/>
        </w:rPr>
        <w:t xml:space="preserve"> este de </w:t>
      </w:r>
      <w:r w:rsidR="004527CA" w:rsidRPr="003B16F7">
        <w:rPr>
          <w:rFonts w:ascii="Arial" w:hAnsi="Arial" w:cs="Arial"/>
          <w:b/>
          <w:sz w:val="24"/>
        </w:rPr>
        <w:t>3</w:t>
      </w:r>
      <w:r w:rsidR="004527CA" w:rsidRPr="003B16F7">
        <w:rPr>
          <w:rFonts w:ascii="Arial" w:hAnsi="Arial" w:cs="Arial"/>
          <w:b/>
          <w:bCs/>
          <w:sz w:val="24"/>
        </w:rPr>
        <w:t>858</w:t>
      </w:r>
      <w:r w:rsidR="004527CA" w:rsidRPr="003B16F7">
        <w:rPr>
          <w:rFonts w:ascii="Arial" w:hAnsi="Arial" w:cs="Arial"/>
          <w:bCs/>
          <w:sz w:val="24"/>
        </w:rPr>
        <w:t xml:space="preserve">, dintre care </w:t>
      </w:r>
      <w:r w:rsidR="004527CA" w:rsidRPr="003B16F7">
        <w:rPr>
          <w:rFonts w:ascii="Arial" w:hAnsi="Arial" w:cs="Arial"/>
          <w:b/>
          <w:bCs/>
          <w:sz w:val="24"/>
        </w:rPr>
        <w:t>1111</w:t>
      </w:r>
      <w:r w:rsidR="004527CA" w:rsidRPr="003B16F7">
        <w:rPr>
          <w:rFonts w:ascii="Arial" w:hAnsi="Arial" w:cs="Arial"/>
          <w:bCs/>
          <w:sz w:val="24"/>
        </w:rPr>
        <w:t xml:space="preserve"> sunt </w:t>
      </w:r>
      <w:proofErr w:type="spellStart"/>
      <w:r w:rsidR="004527CA" w:rsidRPr="003B16F7">
        <w:rPr>
          <w:rFonts w:ascii="Arial" w:hAnsi="Arial" w:cs="Arial"/>
          <w:bCs/>
          <w:sz w:val="24"/>
        </w:rPr>
        <w:t>înscrişi</w:t>
      </w:r>
      <w:proofErr w:type="spellEnd"/>
      <w:r w:rsidR="004527CA" w:rsidRPr="003B16F7">
        <w:rPr>
          <w:rFonts w:ascii="Arial" w:hAnsi="Arial" w:cs="Arial"/>
          <w:bCs/>
          <w:sz w:val="24"/>
        </w:rPr>
        <w:t xml:space="preserve"> pentru cursuri la sediul din Târgu Jiu, iar </w:t>
      </w:r>
      <w:r w:rsidR="004527CA" w:rsidRPr="003B16F7">
        <w:rPr>
          <w:rFonts w:ascii="Arial" w:hAnsi="Arial" w:cs="Arial"/>
          <w:b/>
          <w:bCs/>
          <w:sz w:val="24"/>
        </w:rPr>
        <w:t>2747</w:t>
      </w:r>
      <w:r w:rsidR="004527CA" w:rsidRPr="003B16F7">
        <w:rPr>
          <w:rFonts w:ascii="Arial" w:hAnsi="Arial" w:cs="Arial"/>
          <w:bCs/>
          <w:sz w:val="24"/>
        </w:rPr>
        <w:t xml:space="preserve"> urmează cursurile deschise la una din cele </w:t>
      </w:r>
      <w:r w:rsidR="004527CA" w:rsidRPr="003B16F7">
        <w:rPr>
          <w:rFonts w:ascii="Arial" w:hAnsi="Arial" w:cs="Arial"/>
          <w:b/>
          <w:bCs/>
          <w:sz w:val="24"/>
        </w:rPr>
        <w:t>52</w:t>
      </w:r>
      <w:r w:rsidR="004527CA" w:rsidRPr="003B16F7">
        <w:rPr>
          <w:rFonts w:ascii="Arial" w:hAnsi="Arial" w:cs="Arial"/>
          <w:bCs/>
          <w:sz w:val="24"/>
        </w:rPr>
        <w:t xml:space="preserve"> de </w:t>
      </w:r>
      <w:proofErr w:type="spellStart"/>
      <w:r w:rsidR="004527CA" w:rsidRPr="003B16F7">
        <w:rPr>
          <w:rFonts w:ascii="Arial" w:hAnsi="Arial" w:cs="Arial"/>
          <w:bCs/>
          <w:sz w:val="24"/>
        </w:rPr>
        <w:t>secţii</w:t>
      </w:r>
      <w:proofErr w:type="spellEnd"/>
      <w:r w:rsidR="004527CA" w:rsidRPr="003B16F7">
        <w:rPr>
          <w:rFonts w:ascii="Arial" w:hAnsi="Arial" w:cs="Arial"/>
          <w:bCs/>
          <w:sz w:val="24"/>
        </w:rPr>
        <w:t xml:space="preserve"> externe</w:t>
      </w:r>
      <w:r w:rsidRPr="003B16F7">
        <w:rPr>
          <w:rFonts w:ascii="Arial" w:hAnsi="Arial" w:cs="Arial"/>
          <w:bCs/>
          <w:sz w:val="24"/>
          <w:szCs w:val="24"/>
        </w:rPr>
        <w:t xml:space="preserve">. </w:t>
      </w:r>
      <w:r w:rsidR="002D3EAC" w:rsidRPr="003B16F7">
        <w:rPr>
          <w:rFonts w:ascii="Arial" w:hAnsi="Arial" w:cs="Arial"/>
          <w:bCs/>
          <w:sz w:val="24"/>
        </w:rPr>
        <w:t xml:space="preserve">Față de anul școlar precedent, asistăm la o creștere a numărului de cursanți cu </w:t>
      </w:r>
      <w:r w:rsidR="002D3EAC" w:rsidRPr="003B16F7">
        <w:rPr>
          <w:rFonts w:ascii="Arial" w:hAnsi="Arial" w:cs="Arial"/>
          <w:b/>
          <w:sz w:val="24"/>
        </w:rPr>
        <w:t>4,58</w:t>
      </w:r>
      <w:r w:rsidR="002D3EAC" w:rsidRPr="003B16F7">
        <w:rPr>
          <w:rFonts w:ascii="Arial" w:hAnsi="Arial" w:cs="Arial"/>
          <w:bCs/>
          <w:sz w:val="24"/>
        </w:rPr>
        <w:t xml:space="preserve">% (de la 3689 la </w:t>
      </w:r>
      <w:r w:rsidR="002D3EAC" w:rsidRPr="003B16F7">
        <w:rPr>
          <w:rFonts w:ascii="Arial" w:hAnsi="Arial" w:cs="Arial"/>
          <w:b/>
          <w:bCs/>
          <w:sz w:val="24"/>
        </w:rPr>
        <w:t>3858</w:t>
      </w:r>
      <w:r w:rsidR="002D3EAC" w:rsidRPr="003B16F7">
        <w:rPr>
          <w:rFonts w:ascii="Arial" w:hAnsi="Arial" w:cs="Arial"/>
          <w:bCs/>
          <w:sz w:val="24"/>
        </w:rPr>
        <w:t xml:space="preserve"> cursanți), urmare a creșterii numărului de cursanți la sediul din Târgu Jiu cu </w:t>
      </w:r>
      <w:r w:rsidR="002D3EAC" w:rsidRPr="003B16F7">
        <w:rPr>
          <w:rFonts w:ascii="Arial" w:hAnsi="Arial" w:cs="Arial"/>
          <w:b/>
          <w:bCs/>
          <w:sz w:val="24"/>
        </w:rPr>
        <w:t>4,32</w:t>
      </w:r>
      <w:r w:rsidR="002D3EAC" w:rsidRPr="003B16F7">
        <w:rPr>
          <w:rFonts w:ascii="Arial" w:hAnsi="Arial" w:cs="Arial"/>
          <w:bCs/>
          <w:sz w:val="24"/>
        </w:rPr>
        <w:t xml:space="preserve">% (de la 1065 la </w:t>
      </w:r>
      <w:r w:rsidR="002D3EAC" w:rsidRPr="003B16F7">
        <w:rPr>
          <w:rFonts w:ascii="Arial" w:hAnsi="Arial" w:cs="Arial"/>
          <w:b/>
          <w:bCs/>
          <w:sz w:val="24"/>
        </w:rPr>
        <w:t>1111</w:t>
      </w:r>
      <w:r w:rsidR="002D3EAC" w:rsidRPr="003B16F7">
        <w:rPr>
          <w:rFonts w:ascii="Arial" w:hAnsi="Arial" w:cs="Arial"/>
          <w:bCs/>
          <w:sz w:val="24"/>
        </w:rPr>
        <w:t xml:space="preserve"> cursanți) și cu </w:t>
      </w:r>
      <w:r w:rsidR="002D3EAC" w:rsidRPr="003B16F7">
        <w:rPr>
          <w:rFonts w:ascii="Arial" w:hAnsi="Arial" w:cs="Arial"/>
          <w:b/>
          <w:sz w:val="24"/>
        </w:rPr>
        <w:t>4,69</w:t>
      </w:r>
      <w:r w:rsidR="002D3EAC" w:rsidRPr="003B16F7">
        <w:rPr>
          <w:rFonts w:ascii="Arial" w:hAnsi="Arial" w:cs="Arial"/>
          <w:bCs/>
          <w:sz w:val="24"/>
        </w:rPr>
        <w:t xml:space="preserve">% a numărului de cursanți de la secțiile externe (de la 2624 la </w:t>
      </w:r>
      <w:r w:rsidR="002D3EAC" w:rsidRPr="003B16F7">
        <w:rPr>
          <w:rFonts w:ascii="Arial" w:hAnsi="Arial" w:cs="Arial"/>
          <w:b/>
          <w:bCs/>
          <w:sz w:val="24"/>
        </w:rPr>
        <w:t>2747</w:t>
      </w:r>
      <w:r w:rsidR="002D3EAC" w:rsidRPr="003B16F7">
        <w:rPr>
          <w:rFonts w:ascii="Arial" w:hAnsi="Arial" w:cs="Arial"/>
          <w:bCs/>
          <w:sz w:val="24"/>
        </w:rPr>
        <w:t xml:space="preserve"> cursanți)</w:t>
      </w:r>
      <w:r w:rsidRPr="003B16F7">
        <w:rPr>
          <w:rFonts w:ascii="Arial" w:hAnsi="Arial" w:cs="Arial"/>
          <w:bCs/>
          <w:sz w:val="24"/>
          <w:szCs w:val="24"/>
        </w:rPr>
        <w:t xml:space="preserve">. </w:t>
      </w:r>
      <w:r w:rsidR="00AC6615">
        <w:rPr>
          <w:rFonts w:ascii="Arial" w:hAnsi="Arial" w:cs="Arial"/>
          <w:bCs/>
          <w:sz w:val="24"/>
          <w:szCs w:val="24"/>
        </w:rPr>
        <w:t>Cursanții de la secțiile Schela, Stănești și Urdari, înființate în cel de-al doilea trimestru, nu au fost luați în calcul la elaborarea statisticilor, cursurile fiindu-le oferite sub formă de cursuri de inițiere.</w:t>
      </w:r>
    </w:p>
    <w:p w14:paraId="4187F487" w14:textId="7D15AA86" w:rsidR="001A3883" w:rsidRPr="003B16F7" w:rsidRDefault="00B7356D" w:rsidP="00B7356D">
      <w:pPr>
        <w:autoSpaceDE w:val="0"/>
        <w:autoSpaceDN w:val="0"/>
        <w:adjustRightInd w:val="0"/>
        <w:spacing w:after="0" w:line="240" w:lineRule="auto"/>
        <w:ind w:firstLine="709"/>
        <w:jc w:val="both"/>
        <w:rPr>
          <w:rFonts w:ascii="Arial" w:hAnsi="Arial" w:cs="Arial"/>
          <w:bCs/>
          <w:sz w:val="24"/>
          <w:szCs w:val="24"/>
        </w:rPr>
      </w:pPr>
      <w:r w:rsidRPr="003B16F7">
        <w:rPr>
          <w:rFonts w:ascii="Arial" w:hAnsi="Arial" w:cs="Arial"/>
          <w:bCs/>
          <w:sz w:val="24"/>
          <w:szCs w:val="24"/>
        </w:rPr>
        <w:t xml:space="preserve">În aceste condiții, numărul de cursanți ai </w:t>
      </w:r>
      <w:proofErr w:type="spellStart"/>
      <w:r w:rsidRPr="003B16F7">
        <w:rPr>
          <w:rFonts w:ascii="Arial" w:hAnsi="Arial" w:cs="Arial"/>
          <w:bCs/>
          <w:sz w:val="24"/>
          <w:szCs w:val="24"/>
        </w:rPr>
        <w:t>Şcolii</w:t>
      </w:r>
      <w:proofErr w:type="spellEnd"/>
      <w:r w:rsidRPr="003B16F7">
        <w:rPr>
          <w:rFonts w:ascii="Arial" w:hAnsi="Arial" w:cs="Arial"/>
          <w:bCs/>
          <w:sz w:val="24"/>
          <w:szCs w:val="24"/>
        </w:rPr>
        <w:t xml:space="preserve"> Populare de Arte „Constantin Brâncuși” Târgu Jiu este unul foarte mare, fapt ce ne indică, pe lângă o creștere a interesului arătat față de oferta educațională a instituției, faptul că </w:t>
      </w:r>
      <w:proofErr w:type="spellStart"/>
      <w:r w:rsidRPr="003B16F7">
        <w:rPr>
          <w:rFonts w:ascii="Arial" w:hAnsi="Arial" w:cs="Arial"/>
          <w:bCs/>
          <w:sz w:val="24"/>
          <w:szCs w:val="24"/>
        </w:rPr>
        <w:t>Şcoala</w:t>
      </w:r>
      <w:proofErr w:type="spellEnd"/>
      <w:r w:rsidRPr="003B16F7">
        <w:rPr>
          <w:rFonts w:ascii="Arial" w:hAnsi="Arial" w:cs="Arial"/>
          <w:bCs/>
          <w:sz w:val="24"/>
          <w:szCs w:val="24"/>
        </w:rPr>
        <w:t xml:space="preserve"> Populară de Arte „Constantin Brâncuși” Târgu Jiu oferă servicii de cea mai bună calitate. Trebuie precizat că dintre cei </w:t>
      </w:r>
      <w:r w:rsidR="004527CA" w:rsidRPr="003B16F7">
        <w:rPr>
          <w:rFonts w:ascii="Arial" w:hAnsi="Arial" w:cs="Arial"/>
          <w:b/>
          <w:bCs/>
          <w:sz w:val="24"/>
        </w:rPr>
        <w:t>1111</w:t>
      </w:r>
      <w:r w:rsidR="004527CA" w:rsidRPr="003B16F7">
        <w:rPr>
          <w:rFonts w:ascii="Arial" w:hAnsi="Arial" w:cs="Arial"/>
          <w:bCs/>
          <w:sz w:val="24"/>
        </w:rPr>
        <w:t xml:space="preserve"> de cursanți înscriși la sediul din Târgu Jiu, doar </w:t>
      </w:r>
      <w:r w:rsidR="004527CA" w:rsidRPr="003B16F7">
        <w:rPr>
          <w:rFonts w:ascii="Arial" w:hAnsi="Arial" w:cs="Arial"/>
          <w:b/>
          <w:bCs/>
          <w:sz w:val="24"/>
        </w:rPr>
        <w:t>631</w:t>
      </w:r>
      <w:r w:rsidR="004527CA" w:rsidRPr="003B16F7">
        <w:rPr>
          <w:rFonts w:ascii="Arial" w:hAnsi="Arial" w:cs="Arial"/>
          <w:bCs/>
          <w:sz w:val="24"/>
        </w:rPr>
        <w:t xml:space="preserve"> au domiciliul în Târgu Jiu (</w:t>
      </w:r>
      <w:r w:rsidR="004527CA" w:rsidRPr="003B16F7">
        <w:rPr>
          <w:rFonts w:ascii="Arial" w:hAnsi="Arial" w:cs="Arial"/>
          <w:b/>
          <w:sz w:val="24"/>
        </w:rPr>
        <w:t>56,80</w:t>
      </w:r>
      <w:r w:rsidR="004527CA" w:rsidRPr="003B16F7">
        <w:rPr>
          <w:rFonts w:ascii="Arial" w:hAnsi="Arial" w:cs="Arial"/>
          <w:bCs/>
          <w:sz w:val="24"/>
        </w:rPr>
        <w:t>%), restul fiind domiciliați în diverse localități din județ, din alte județe și chiar din alte țări (</w:t>
      </w:r>
      <w:r w:rsidR="004527CA" w:rsidRPr="003B16F7">
        <w:rPr>
          <w:rFonts w:ascii="Arial" w:hAnsi="Arial" w:cs="Arial"/>
          <w:sz w:val="24"/>
        </w:rPr>
        <w:t>Belgia, Italia, Republica Moldova, Slovenia, Spania și Suedia</w:t>
      </w:r>
      <w:r w:rsidR="002314F7" w:rsidRPr="003B16F7">
        <w:rPr>
          <w:rFonts w:ascii="Arial" w:hAnsi="Arial" w:cs="Arial"/>
          <w:bCs/>
          <w:sz w:val="24"/>
          <w:szCs w:val="24"/>
        </w:rPr>
        <w:t>)</w:t>
      </w:r>
      <w:r w:rsidR="00845EF8" w:rsidRPr="003B16F7">
        <w:rPr>
          <w:rFonts w:ascii="Arial" w:hAnsi="Arial" w:cs="Arial"/>
          <w:bCs/>
          <w:sz w:val="24"/>
          <w:szCs w:val="24"/>
        </w:rPr>
        <w:t>.</w:t>
      </w:r>
    </w:p>
    <w:p w14:paraId="2A3679D9" w14:textId="182CBC2C" w:rsidR="000F2469" w:rsidRPr="003B16F7" w:rsidRDefault="007E34BC" w:rsidP="00DA6324">
      <w:pPr>
        <w:spacing w:after="0"/>
        <w:ind w:firstLine="709"/>
        <w:jc w:val="both"/>
        <w:rPr>
          <w:rFonts w:ascii="Calibri" w:eastAsia="Times New Roman" w:hAnsi="Calibri" w:cs="Calibri"/>
          <w:bCs/>
          <w:sz w:val="28"/>
          <w:szCs w:val="28"/>
          <w:lang w:eastAsia="ro-RO"/>
        </w:rPr>
      </w:pPr>
      <w:r w:rsidRPr="003B16F7">
        <w:rPr>
          <w:rFonts w:ascii="Arial" w:hAnsi="Arial" w:cs="Arial"/>
          <w:bCs/>
          <w:sz w:val="24"/>
          <w:szCs w:val="24"/>
        </w:rPr>
        <w:t xml:space="preserve">Trebuie precizat faptul că această creștere a numărului de cursanți </w:t>
      </w:r>
      <w:r w:rsidR="00D663D1" w:rsidRPr="003B16F7">
        <w:rPr>
          <w:rFonts w:ascii="Arial" w:hAnsi="Arial" w:cs="Arial"/>
          <w:bCs/>
          <w:sz w:val="24"/>
          <w:szCs w:val="24"/>
        </w:rPr>
        <w:t xml:space="preserve">la sediul din Târgu Jiu </w:t>
      </w:r>
      <w:r w:rsidR="00DA6324" w:rsidRPr="003B16F7">
        <w:rPr>
          <w:rFonts w:ascii="Arial" w:hAnsi="Arial" w:cs="Arial"/>
          <w:bCs/>
          <w:sz w:val="24"/>
          <w:szCs w:val="24"/>
        </w:rPr>
        <w:t>a avut</w:t>
      </w:r>
      <w:r w:rsidRPr="003B16F7">
        <w:rPr>
          <w:rFonts w:ascii="Arial" w:hAnsi="Arial" w:cs="Arial"/>
          <w:bCs/>
          <w:sz w:val="24"/>
          <w:szCs w:val="24"/>
        </w:rPr>
        <w:t xml:space="preserve"> loc pe fondul scăderii populației școlare. Datele furnizate de Institutul Național de Statistică ne arată că </w:t>
      </w:r>
      <w:r w:rsidR="005937FC" w:rsidRPr="003B16F7">
        <w:rPr>
          <w:rFonts w:ascii="Arial" w:hAnsi="Arial" w:cs="Arial"/>
          <w:bCs/>
          <w:sz w:val="24"/>
          <w:szCs w:val="24"/>
        </w:rPr>
        <w:t xml:space="preserve">la </w:t>
      </w:r>
      <w:r w:rsidR="00DC412F" w:rsidRPr="003B16F7">
        <w:rPr>
          <w:rFonts w:ascii="Arial" w:hAnsi="Arial" w:cs="Arial"/>
          <w:bCs/>
          <w:sz w:val="24"/>
          <w:szCs w:val="24"/>
        </w:rPr>
        <w:t>nivelul</w:t>
      </w:r>
      <w:r w:rsidRPr="003B16F7">
        <w:rPr>
          <w:rFonts w:ascii="Arial" w:hAnsi="Arial" w:cs="Arial"/>
          <w:bCs/>
          <w:sz w:val="24"/>
          <w:szCs w:val="24"/>
        </w:rPr>
        <w:t xml:space="preserve"> Municipiului Târgu Jiu</w:t>
      </w:r>
      <w:r w:rsidR="00DC412F" w:rsidRPr="003B16F7">
        <w:rPr>
          <w:rFonts w:ascii="Arial" w:hAnsi="Arial" w:cs="Arial"/>
          <w:bCs/>
          <w:sz w:val="24"/>
          <w:szCs w:val="24"/>
        </w:rPr>
        <w:t xml:space="preserve">, numărul elevilor înscriși în învățământul preuniversitar a scăzut de la </w:t>
      </w:r>
      <w:r w:rsidR="00B668DD" w:rsidRPr="003B16F7">
        <w:rPr>
          <w:rFonts w:ascii="Arial" w:hAnsi="Arial" w:cs="Arial"/>
          <w:b/>
          <w:bCs/>
          <w:sz w:val="24"/>
          <w:szCs w:val="24"/>
        </w:rPr>
        <w:t>21</w:t>
      </w:r>
      <w:r w:rsidR="00DC412F" w:rsidRPr="003B16F7">
        <w:rPr>
          <w:rFonts w:ascii="Arial" w:hAnsi="Arial" w:cs="Arial"/>
          <w:b/>
          <w:bCs/>
          <w:sz w:val="24"/>
          <w:szCs w:val="24"/>
        </w:rPr>
        <w:t>.</w:t>
      </w:r>
      <w:r w:rsidR="00B668DD" w:rsidRPr="003B16F7">
        <w:rPr>
          <w:rFonts w:ascii="Arial" w:hAnsi="Arial" w:cs="Arial"/>
          <w:b/>
          <w:bCs/>
          <w:sz w:val="24"/>
          <w:szCs w:val="24"/>
        </w:rPr>
        <w:t>040</w:t>
      </w:r>
      <w:r w:rsidR="00DC412F" w:rsidRPr="003B16F7">
        <w:rPr>
          <w:rFonts w:ascii="Arial" w:hAnsi="Arial" w:cs="Arial"/>
          <w:bCs/>
          <w:sz w:val="24"/>
          <w:szCs w:val="24"/>
        </w:rPr>
        <w:t xml:space="preserve"> elevi înscriși în anul școlar 201</w:t>
      </w:r>
      <w:r w:rsidR="00B668DD" w:rsidRPr="003B16F7">
        <w:rPr>
          <w:rFonts w:ascii="Arial" w:hAnsi="Arial" w:cs="Arial"/>
          <w:bCs/>
          <w:sz w:val="24"/>
          <w:szCs w:val="24"/>
        </w:rPr>
        <w:t>1</w:t>
      </w:r>
      <w:r w:rsidR="00DC412F" w:rsidRPr="003B16F7">
        <w:rPr>
          <w:rFonts w:ascii="Arial" w:hAnsi="Arial" w:cs="Arial"/>
          <w:bCs/>
          <w:sz w:val="24"/>
          <w:szCs w:val="24"/>
        </w:rPr>
        <w:t>-201</w:t>
      </w:r>
      <w:r w:rsidR="00B668DD" w:rsidRPr="003B16F7">
        <w:rPr>
          <w:rFonts w:ascii="Arial" w:hAnsi="Arial" w:cs="Arial"/>
          <w:bCs/>
          <w:sz w:val="24"/>
          <w:szCs w:val="24"/>
        </w:rPr>
        <w:t>2,</w:t>
      </w:r>
      <w:r w:rsidR="00DC412F" w:rsidRPr="003B16F7">
        <w:rPr>
          <w:rFonts w:ascii="Arial" w:hAnsi="Arial" w:cs="Arial"/>
          <w:bCs/>
          <w:sz w:val="24"/>
          <w:szCs w:val="24"/>
        </w:rPr>
        <w:t xml:space="preserve"> la </w:t>
      </w:r>
      <w:r w:rsidR="00DC412F" w:rsidRPr="003B16F7">
        <w:rPr>
          <w:rFonts w:ascii="Arial" w:hAnsi="Arial" w:cs="Arial"/>
          <w:b/>
          <w:bCs/>
          <w:sz w:val="24"/>
          <w:szCs w:val="24"/>
        </w:rPr>
        <w:t>1</w:t>
      </w:r>
      <w:r w:rsidR="006D1F2A" w:rsidRPr="003B16F7">
        <w:rPr>
          <w:rFonts w:ascii="Arial" w:hAnsi="Arial" w:cs="Arial"/>
          <w:b/>
          <w:bCs/>
          <w:sz w:val="24"/>
          <w:szCs w:val="24"/>
        </w:rPr>
        <w:t>7</w:t>
      </w:r>
      <w:r w:rsidR="00DC412F" w:rsidRPr="003B16F7">
        <w:rPr>
          <w:rFonts w:ascii="Arial" w:hAnsi="Arial" w:cs="Arial"/>
          <w:b/>
          <w:bCs/>
          <w:sz w:val="24"/>
          <w:szCs w:val="24"/>
        </w:rPr>
        <w:t>.</w:t>
      </w:r>
      <w:r w:rsidR="00A41A48" w:rsidRPr="003B16F7">
        <w:rPr>
          <w:rFonts w:ascii="Arial" w:hAnsi="Arial" w:cs="Arial"/>
          <w:b/>
          <w:bCs/>
          <w:sz w:val="24"/>
          <w:szCs w:val="24"/>
        </w:rPr>
        <w:t>846</w:t>
      </w:r>
      <w:r w:rsidR="00DC412F" w:rsidRPr="003B16F7">
        <w:rPr>
          <w:rFonts w:ascii="Arial" w:hAnsi="Arial" w:cs="Arial"/>
          <w:bCs/>
          <w:sz w:val="24"/>
          <w:szCs w:val="24"/>
        </w:rPr>
        <w:t xml:space="preserve"> elevi</w:t>
      </w:r>
      <w:r w:rsidRPr="003B16F7">
        <w:rPr>
          <w:rFonts w:ascii="Arial" w:hAnsi="Arial" w:cs="Arial"/>
          <w:bCs/>
          <w:sz w:val="24"/>
          <w:szCs w:val="24"/>
        </w:rPr>
        <w:t xml:space="preserve"> </w:t>
      </w:r>
      <w:r w:rsidR="00DC412F" w:rsidRPr="003B16F7">
        <w:rPr>
          <w:rFonts w:ascii="Arial" w:hAnsi="Arial" w:cs="Arial"/>
          <w:bCs/>
          <w:sz w:val="24"/>
          <w:szCs w:val="24"/>
        </w:rPr>
        <w:t>înscriși în anul școlar 20</w:t>
      </w:r>
      <w:r w:rsidR="00B668DD" w:rsidRPr="003B16F7">
        <w:rPr>
          <w:rFonts w:ascii="Arial" w:hAnsi="Arial" w:cs="Arial"/>
          <w:bCs/>
          <w:sz w:val="24"/>
          <w:szCs w:val="24"/>
        </w:rPr>
        <w:t>2</w:t>
      </w:r>
      <w:r w:rsidR="00B7356D" w:rsidRPr="003B16F7">
        <w:rPr>
          <w:rFonts w:ascii="Arial" w:hAnsi="Arial" w:cs="Arial"/>
          <w:bCs/>
          <w:sz w:val="24"/>
          <w:szCs w:val="24"/>
        </w:rPr>
        <w:t>2</w:t>
      </w:r>
      <w:r w:rsidR="00DC412F" w:rsidRPr="003B16F7">
        <w:rPr>
          <w:rFonts w:ascii="Arial" w:hAnsi="Arial" w:cs="Arial"/>
          <w:bCs/>
          <w:sz w:val="24"/>
          <w:szCs w:val="24"/>
        </w:rPr>
        <w:t>-20</w:t>
      </w:r>
      <w:r w:rsidR="00B668DD" w:rsidRPr="003B16F7">
        <w:rPr>
          <w:rFonts w:ascii="Arial" w:hAnsi="Arial" w:cs="Arial"/>
          <w:bCs/>
          <w:sz w:val="24"/>
          <w:szCs w:val="24"/>
        </w:rPr>
        <w:t>2</w:t>
      </w:r>
      <w:r w:rsidR="00B7356D" w:rsidRPr="003B16F7">
        <w:rPr>
          <w:rFonts w:ascii="Arial" w:hAnsi="Arial" w:cs="Arial"/>
          <w:bCs/>
          <w:sz w:val="24"/>
          <w:szCs w:val="24"/>
        </w:rPr>
        <w:t>3</w:t>
      </w:r>
      <w:r w:rsidR="00DC412F" w:rsidRPr="003B16F7">
        <w:rPr>
          <w:rFonts w:ascii="Arial" w:hAnsi="Arial" w:cs="Arial"/>
          <w:bCs/>
          <w:sz w:val="24"/>
          <w:szCs w:val="24"/>
        </w:rPr>
        <w:t xml:space="preserve"> (ceea ce reprezintă o scădere de </w:t>
      </w:r>
      <w:r w:rsidRPr="003B16F7">
        <w:rPr>
          <w:rFonts w:ascii="Arial" w:hAnsi="Arial" w:cs="Arial"/>
          <w:bCs/>
          <w:sz w:val="24"/>
          <w:szCs w:val="24"/>
        </w:rPr>
        <w:t xml:space="preserve"> </w:t>
      </w:r>
      <w:r w:rsidR="00B668DD" w:rsidRPr="003B16F7">
        <w:rPr>
          <w:rFonts w:ascii="Arial" w:hAnsi="Arial" w:cs="Arial"/>
          <w:b/>
          <w:bCs/>
          <w:sz w:val="24"/>
          <w:szCs w:val="24"/>
        </w:rPr>
        <w:t>1</w:t>
      </w:r>
      <w:r w:rsidR="00BB7A0C" w:rsidRPr="003B16F7">
        <w:rPr>
          <w:rFonts w:ascii="Arial" w:hAnsi="Arial" w:cs="Arial"/>
          <w:b/>
          <w:bCs/>
          <w:sz w:val="24"/>
          <w:szCs w:val="24"/>
        </w:rPr>
        <w:t>5</w:t>
      </w:r>
      <w:r w:rsidRPr="003B16F7">
        <w:rPr>
          <w:rFonts w:ascii="Arial" w:hAnsi="Arial" w:cs="Arial"/>
          <w:b/>
          <w:bCs/>
          <w:sz w:val="24"/>
          <w:szCs w:val="24"/>
        </w:rPr>
        <w:t>,</w:t>
      </w:r>
      <w:r w:rsidR="00A41A48" w:rsidRPr="003B16F7">
        <w:rPr>
          <w:rFonts w:ascii="Arial" w:hAnsi="Arial" w:cs="Arial"/>
          <w:b/>
          <w:bCs/>
          <w:sz w:val="24"/>
          <w:szCs w:val="24"/>
        </w:rPr>
        <w:t>1</w:t>
      </w:r>
      <w:r w:rsidR="00B7356D" w:rsidRPr="003B16F7">
        <w:rPr>
          <w:rFonts w:ascii="Arial" w:hAnsi="Arial" w:cs="Arial"/>
          <w:b/>
          <w:bCs/>
          <w:sz w:val="24"/>
          <w:szCs w:val="24"/>
        </w:rPr>
        <w:t>8</w:t>
      </w:r>
      <w:r w:rsidRPr="003B16F7">
        <w:rPr>
          <w:rFonts w:ascii="Arial" w:hAnsi="Arial" w:cs="Arial"/>
          <w:bCs/>
          <w:sz w:val="24"/>
          <w:szCs w:val="24"/>
        </w:rPr>
        <w:t>%</w:t>
      </w:r>
      <w:r w:rsidR="00DC412F" w:rsidRPr="003B16F7">
        <w:rPr>
          <w:rFonts w:ascii="Arial" w:hAnsi="Arial" w:cs="Arial"/>
          <w:bCs/>
          <w:sz w:val="24"/>
          <w:szCs w:val="24"/>
        </w:rPr>
        <w:t>)</w:t>
      </w:r>
      <w:r w:rsidRPr="003B16F7">
        <w:rPr>
          <w:rFonts w:ascii="Arial" w:hAnsi="Arial" w:cs="Arial"/>
          <w:bCs/>
          <w:sz w:val="24"/>
          <w:szCs w:val="24"/>
        </w:rPr>
        <w:t>.</w:t>
      </w:r>
      <w:r w:rsidR="00BB0893" w:rsidRPr="003B16F7">
        <w:rPr>
          <w:rFonts w:ascii="Arial" w:hAnsi="Arial" w:cs="Arial"/>
          <w:bCs/>
          <w:sz w:val="24"/>
          <w:szCs w:val="24"/>
        </w:rPr>
        <w:t xml:space="preserve"> Dacă este să ne referim la întreaga populație școlară a județului Gorj, scăderea a fost de </w:t>
      </w:r>
      <w:r w:rsidR="00B668DD" w:rsidRPr="003B16F7">
        <w:rPr>
          <w:rFonts w:ascii="Arial" w:hAnsi="Arial" w:cs="Arial"/>
          <w:b/>
          <w:bCs/>
          <w:sz w:val="24"/>
          <w:szCs w:val="24"/>
        </w:rPr>
        <w:t>2</w:t>
      </w:r>
      <w:r w:rsidR="00B7356D" w:rsidRPr="003B16F7">
        <w:rPr>
          <w:rFonts w:ascii="Arial" w:hAnsi="Arial" w:cs="Arial"/>
          <w:b/>
          <w:bCs/>
          <w:sz w:val="24"/>
          <w:szCs w:val="24"/>
        </w:rPr>
        <w:t>9</w:t>
      </w:r>
      <w:r w:rsidR="00BB0893" w:rsidRPr="003B16F7">
        <w:rPr>
          <w:rFonts w:ascii="Arial" w:hAnsi="Arial" w:cs="Arial"/>
          <w:b/>
          <w:bCs/>
          <w:sz w:val="24"/>
          <w:szCs w:val="24"/>
        </w:rPr>
        <w:t>,</w:t>
      </w:r>
      <w:r w:rsidR="00A41A48" w:rsidRPr="003B16F7">
        <w:rPr>
          <w:rFonts w:ascii="Arial" w:hAnsi="Arial" w:cs="Arial"/>
          <w:b/>
          <w:bCs/>
          <w:sz w:val="24"/>
          <w:szCs w:val="24"/>
        </w:rPr>
        <w:t>77</w:t>
      </w:r>
      <w:r w:rsidR="00BB0893" w:rsidRPr="003B16F7">
        <w:rPr>
          <w:rFonts w:ascii="Arial" w:hAnsi="Arial" w:cs="Arial"/>
          <w:bCs/>
          <w:sz w:val="24"/>
          <w:szCs w:val="24"/>
        </w:rPr>
        <w:t>%</w:t>
      </w:r>
      <w:r w:rsidR="000F2469" w:rsidRPr="003B16F7">
        <w:rPr>
          <w:rFonts w:ascii="Arial" w:hAnsi="Arial" w:cs="Arial"/>
          <w:bCs/>
          <w:sz w:val="24"/>
          <w:szCs w:val="24"/>
        </w:rPr>
        <w:t xml:space="preserve">, de la </w:t>
      </w:r>
      <w:r w:rsidR="00B668DD" w:rsidRPr="003B16F7">
        <w:rPr>
          <w:rFonts w:ascii="Calibri" w:eastAsia="Times New Roman" w:hAnsi="Calibri" w:cs="Calibri"/>
          <w:b/>
          <w:bCs/>
          <w:sz w:val="28"/>
          <w:szCs w:val="28"/>
          <w:lang w:eastAsia="ro-RO"/>
        </w:rPr>
        <w:t>54.827</w:t>
      </w:r>
      <w:r w:rsidR="000F2469" w:rsidRPr="003B16F7">
        <w:rPr>
          <w:rFonts w:ascii="Calibri" w:eastAsia="Times New Roman" w:hAnsi="Calibri" w:cs="Calibri"/>
          <w:bCs/>
          <w:sz w:val="28"/>
          <w:szCs w:val="28"/>
          <w:lang w:eastAsia="ro-RO"/>
        </w:rPr>
        <w:t>, la</w:t>
      </w:r>
      <w:r w:rsidR="000F2469" w:rsidRPr="003B16F7">
        <w:rPr>
          <w:rFonts w:ascii="Calibri" w:eastAsia="Times New Roman" w:hAnsi="Calibri" w:cs="Calibri"/>
          <w:b/>
          <w:bCs/>
          <w:sz w:val="28"/>
          <w:szCs w:val="28"/>
          <w:lang w:eastAsia="ro-RO"/>
        </w:rPr>
        <w:t xml:space="preserve"> </w:t>
      </w:r>
      <w:r w:rsidR="00DC53DD" w:rsidRPr="003B16F7">
        <w:rPr>
          <w:rFonts w:ascii="Calibri" w:eastAsia="Times New Roman" w:hAnsi="Calibri" w:cs="Calibri"/>
          <w:b/>
          <w:bCs/>
          <w:sz w:val="28"/>
          <w:szCs w:val="28"/>
          <w:lang w:eastAsia="ro-RO"/>
        </w:rPr>
        <w:t>3</w:t>
      </w:r>
      <w:r w:rsidR="00B7356D" w:rsidRPr="003B16F7">
        <w:rPr>
          <w:rFonts w:ascii="Calibri" w:eastAsia="Times New Roman" w:hAnsi="Calibri" w:cs="Calibri"/>
          <w:b/>
          <w:bCs/>
          <w:sz w:val="28"/>
          <w:szCs w:val="28"/>
          <w:lang w:eastAsia="ro-RO"/>
        </w:rPr>
        <w:t>8</w:t>
      </w:r>
      <w:r w:rsidR="00B668DD" w:rsidRPr="003B16F7">
        <w:rPr>
          <w:rFonts w:ascii="Calibri" w:eastAsia="Times New Roman" w:hAnsi="Calibri" w:cs="Calibri"/>
          <w:b/>
          <w:bCs/>
          <w:sz w:val="28"/>
          <w:szCs w:val="28"/>
          <w:lang w:eastAsia="ro-RO"/>
        </w:rPr>
        <w:t>.</w:t>
      </w:r>
      <w:r w:rsidR="00A41A48" w:rsidRPr="003B16F7">
        <w:rPr>
          <w:rFonts w:ascii="Calibri" w:eastAsia="Times New Roman" w:hAnsi="Calibri" w:cs="Calibri"/>
          <w:b/>
          <w:bCs/>
          <w:sz w:val="28"/>
          <w:szCs w:val="28"/>
          <w:lang w:eastAsia="ro-RO"/>
        </w:rPr>
        <w:t>505</w:t>
      </w:r>
      <w:r w:rsidR="000F2469" w:rsidRPr="003B16F7">
        <w:rPr>
          <w:rFonts w:ascii="Calibri" w:eastAsia="Times New Roman" w:hAnsi="Calibri" w:cs="Calibri"/>
          <w:b/>
          <w:bCs/>
          <w:sz w:val="28"/>
          <w:szCs w:val="28"/>
          <w:lang w:eastAsia="ro-RO"/>
        </w:rPr>
        <w:t xml:space="preserve"> </w:t>
      </w:r>
      <w:r w:rsidR="000F2469" w:rsidRPr="003B16F7">
        <w:rPr>
          <w:rFonts w:ascii="Calibri" w:eastAsia="Times New Roman" w:hAnsi="Calibri" w:cs="Calibri"/>
          <w:bCs/>
          <w:sz w:val="28"/>
          <w:szCs w:val="28"/>
          <w:lang w:eastAsia="ro-RO"/>
        </w:rPr>
        <w:t>copii înscriși în învățământul preuniversitar.</w:t>
      </w:r>
      <w:r w:rsidR="00B668DD" w:rsidRPr="003B16F7">
        <w:rPr>
          <w:rFonts w:ascii="Calibri" w:eastAsia="Times New Roman" w:hAnsi="Calibri" w:cs="Calibri"/>
          <w:bCs/>
          <w:sz w:val="28"/>
          <w:szCs w:val="28"/>
          <w:lang w:eastAsia="ro-RO"/>
        </w:rPr>
        <w:t xml:space="preserve">   </w:t>
      </w:r>
    </w:p>
    <w:p w14:paraId="25B12B69" w14:textId="141678F9" w:rsidR="003B16F7" w:rsidRDefault="003B16F7" w:rsidP="003B16F7">
      <w:pPr>
        <w:spacing w:after="0"/>
        <w:jc w:val="both"/>
        <w:rPr>
          <w:rStyle w:val="tpt1"/>
          <w:rFonts w:ascii="Arial" w:hAnsi="Arial" w:cs="Arial"/>
          <w:noProof/>
          <w:sz w:val="24"/>
          <w:szCs w:val="24"/>
        </w:rPr>
      </w:pPr>
      <w:r w:rsidRPr="003B16F7">
        <w:rPr>
          <w:noProof/>
          <w:highlight w:val="yellow"/>
          <w:lang w:eastAsia="ro-RO"/>
        </w:rPr>
        <w:drawing>
          <wp:inline distT="0" distB="0" distL="0" distR="0" wp14:anchorId="3D2B9A5C" wp14:editId="33B7C0C3">
            <wp:extent cx="6210935" cy="2901950"/>
            <wp:effectExtent l="0" t="0" r="18415" b="12700"/>
            <wp:docPr id="2" name="Diagramă 2">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88B6352" w14:textId="01C7110A" w:rsidR="00B7356D" w:rsidRPr="003B16F7" w:rsidRDefault="004527CA" w:rsidP="00B7356D">
      <w:pPr>
        <w:spacing w:after="0"/>
        <w:ind w:firstLine="709"/>
        <w:jc w:val="both"/>
        <w:rPr>
          <w:rStyle w:val="tpt1"/>
          <w:rFonts w:ascii="Arial" w:hAnsi="Arial" w:cs="Arial"/>
          <w:noProof/>
          <w:sz w:val="24"/>
          <w:szCs w:val="24"/>
        </w:rPr>
      </w:pPr>
      <w:r w:rsidRPr="003B16F7">
        <w:rPr>
          <w:rFonts w:ascii="Arial" w:hAnsi="Arial" w:cs="Arial"/>
          <w:sz w:val="24"/>
        </w:rPr>
        <w:t xml:space="preserve">Din păcate, scăderea populației școlare din ultimii 32 de ani (din anul școlar 1992/1993 până în anul școlar 2023/2024) a fost mult mai dramatică, în anul școlar 2023/2024 fiind </w:t>
      </w:r>
      <w:r w:rsidRPr="003B16F7">
        <w:rPr>
          <w:rFonts w:ascii="Arial" w:hAnsi="Arial" w:cs="Arial"/>
          <w:sz w:val="24"/>
        </w:rPr>
        <w:lastRenderedPageBreak/>
        <w:t xml:space="preserve">înregistrați în învățământul preuniversitar cu </w:t>
      </w:r>
      <w:r w:rsidRPr="003B16F7">
        <w:rPr>
          <w:rFonts w:ascii="Arial" w:hAnsi="Arial" w:cs="Arial"/>
          <w:b/>
          <w:sz w:val="24"/>
        </w:rPr>
        <w:t>27.754</w:t>
      </w:r>
      <w:r w:rsidRPr="003B16F7">
        <w:rPr>
          <w:rFonts w:ascii="Arial" w:hAnsi="Arial" w:cs="Arial"/>
          <w:sz w:val="24"/>
        </w:rPr>
        <w:t xml:space="preserve"> copii mai puțin decât în anul școlar 1992/1993 (</w:t>
      </w:r>
      <w:r w:rsidRPr="003B16F7">
        <w:rPr>
          <w:rFonts w:ascii="Arial" w:hAnsi="Arial" w:cs="Arial"/>
          <w:b/>
          <w:sz w:val="24"/>
        </w:rPr>
        <w:t>-41,89%</w:t>
      </w:r>
      <w:r w:rsidRPr="003B16F7">
        <w:rPr>
          <w:rFonts w:ascii="Arial" w:hAnsi="Arial" w:cs="Arial"/>
          <w:sz w:val="24"/>
        </w:rPr>
        <w:t>)</w:t>
      </w:r>
      <w:r w:rsidR="00B7356D" w:rsidRPr="003B16F7">
        <w:rPr>
          <w:rStyle w:val="tpt1"/>
          <w:rFonts w:ascii="Arial" w:hAnsi="Arial" w:cs="Arial"/>
          <w:noProof/>
          <w:sz w:val="24"/>
          <w:szCs w:val="24"/>
        </w:rPr>
        <w:t>.</w:t>
      </w:r>
    </w:p>
    <w:p w14:paraId="486621FC" w14:textId="77777777" w:rsidR="00C14019" w:rsidRPr="003B16F7" w:rsidRDefault="00C14019" w:rsidP="00B668DD">
      <w:pPr>
        <w:spacing w:after="0"/>
        <w:jc w:val="both"/>
        <w:rPr>
          <w:rFonts w:ascii="Arial" w:hAnsi="Arial" w:cs="Arial"/>
          <w:noProof/>
          <w:sz w:val="24"/>
          <w:szCs w:val="24"/>
          <w:highlight w:val="yellow"/>
        </w:rPr>
      </w:pPr>
    </w:p>
    <w:p w14:paraId="559AE8EB" w14:textId="32E66EF1" w:rsidR="00963A55" w:rsidRPr="003B16F7" w:rsidRDefault="00963A55" w:rsidP="00B668DD">
      <w:pPr>
        <w:spacing w:after="0"/>
        <w:jc w:val="both"/>
        <w:rPr>
          <w:rFonts w:ascii="Arial" w:hAnsi="Arial" w:cs="Arial"/>
          <w:noProof/>
          <w:sz w:val="24"/>
          <w:szCs w:val="24"/>
          <w:highlight w:val="yellow"/>
        </w:rPr>
      </w:pPr>
      <w:r w:rsidRPr="003B16F7">
        <w:rPr>
          <w:noProof/>
          <w:lang w:eastAsia="ro-RO"/>
        </w:rPr>
        <w:drawing>
          <wp:inline distT="0" distB="0" distL="0" distR="0" wp14:anchorId="4D3AD8C9" wp14:editId="1B5D4B50">
            <wp:extent cx="6210935" cy="3351495"/>
            <wp:effectExtent l="0" t="0" r="18415" b="1905"/>
            <wp:docPr id="19" name="Diagramă 19">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F69F8B" w14:textId="77777777" w:rsidR="004527CA" w:rsidRPr="003B16F7" w:rsidRDefault="004527CA" w:rsidP="004527CA">
      <w:pPr>
        <w:spacing w:after="0" w:line="240" w:lineRule="auto"/>
        <w:jc w:val="both"/>
        <w:rPr>
          <w:rFonts w:ascii="Arial" w:hAnsi="Arial" w:cs="Arial"/>
          <w:sz w:val="24"/>
          <w:szCs w:val="24"/>
        </w:rPr>
      </w:pPr>
    </w:p>
    <w:p w14:paraId="503B09BD" w14:textId="77777777" w:rsidR="004527CA" w:rsidRPr="003B16F7" w:rsidRDefault="004527CA" w:rsidP="004527CA">
      <w:pPr>
        <w:ind w:firstLine="709"/>
        <w:jc w:val="both"/>
        <w:rPr>
          <w:rStyle w:val="tpt1"/>
          <w:rFonts w:ascii="Arial" w:hAnsi="Arial" w:cs="Arial"/>
          <w:sz w:val="24"/>
        </w:rPr>
      </w:pPr>
      <w:r w:rsidRPr="003B16F7">
        <w:rPr>
          <w:rFonts w:ascii="Arial" w:hAnsi="Arial" w:cs="Arial"/>
          <w:sz w:val="24"/>
        </w:rPr>
        <w:t xml:space="preserve">O situație similară se întâlnește și la Târgu Jiu, unde constatăm o scădere de </w:t>
      </w:r>
      <w:r w:rsidRPr="003B16F7">
        <w:rPr>
          <w:rFonts w:ascii="Arial" w:hAnsi="Arial" w:cs="Arial"/>
          <w:b/>
          <w:sz w:val="24"/>
        </w:rPr>
        <w:t>32,16</w:t>
      </w:r>
      <w:r w:rsidRPr="003B16F7">
        <w:rPr>
          <w:rFonts w:ascii="Arial" w:hAnsi="Arial" w:cs="Arial"/>
          <w:sz w:val="24"/>
        </w:rPr>
        <w:t xml:space="preserve">% a numărului copiilor înscriși în învățământul preuniversitar, de la </w:t>
      </w:r>
      <w:r w:rsidRPr="003B16F7">
        <w:rPr>
          <w:rFonts w:ascii="Arial" w:hAnsi="Arial" w:cs="Arial"/>
          <w:b/>
          <w:sz w:val="24"/>
        </w:rPr>
        <w:t>24.394</w:t>
      </w:r>
      <w:r w:rsidRPr="003B16F7">
        <w:rPr>
          <w:rFonts w:ascii="Arial" w:hAnsi="Arial" w:cs="Arial"/>
          <w:sz w:val="24"/>
        </w:rPr>
        <w:t xml:space="preserve"> copii înscriși în anul școlar 1992/1993, la </w:t>
      </w:r>
      <w:r w:rsidRPr="003B16F7">
        <w:rPr>
          <w:rFonts w:ascii="Arial" w:hAnsi="Arial" w:cs="Arial"/>
          <w:b/>
          <w:sz w:val="24"/>
        </w:rPr>
        <w:t>17.846</w:t>
      </w:r>
      <w:r w:rsidRPr="003B16F7">
        <w:rPr>
          <w:rFonts w:ascii="Arial" w:hAnsi="Arial" w:cs="Arial"/>
          <w:sz w:val="24"/>
        </w:rPr>
        <w:t xml:space="preserve"> copii înscriși în anul școlar 2023/2024, în timp ce numărul cursanților </w:t>
      </w:r>
      <w:proofErr w:type="spellStart"/>
      <w:r w:rsidRPr="003B16F7">
        <w:rPr>
          <w:rFonts w:ascii="Arial" w:hAnsi="Arial" w:cs="Arial"/>
          <w:sz w:val="24"/>
        </w:rPr>
        <w:t>Şcolii</w:t>
      </w:r>
      <w:proofErr w:type="spellEnd"/>
      <w:r w:rsidRPr="003B16F7">
        <w:rPr>
          <w:rFonts w:ascii="Arial" w:hAnsi="Arial" w:cs="Arial"/>
          <w:sz w:val="24"/>
        </w:rPr>
        <w:t xml:space="preserve"> Populare de Arte „Constantin Brâncuși” Târgu Jiu a crescut de la 205 cursanți înscriși în anul școlar 1992/1993, la 1065 cursanți înscriși în anul școlar 2023/2024, ceea ce reprezintă o creștere cu </w:t>
      </w:r>
      <w:r w:rsidRPr="003B16F7">
        <w:rPr>
          <w:rFonts w:ascii="Arial" w:hAnsi="Arial" w:cs="Arial"/>
          <w:b/>
          <w:sz w:val="24"/>
        </w:rPr>
        <w:t>419,51</w:t>
      </w:r>
      <w:r w:rsidRPr="003B16F7">
        <w:rPr>
          <w:rFonts w:ascii="Arial" w:hAnsi="Arial" w:cs="Arial"/>
          <w:sz w:val="24"/>
        </w:rPr>
        <w:t xml:space="preserve">%. </w:t>
      </w:r>
    </w:p>
    <w:p w14:paraId="03F17686" w14:textId="77777777" w:rsidR="004527CA" w:rsidRDefault="004527CA" w:rsidP="004527CA">
      <w:pPr>
        <w:spacing w:after="0"/>
        <w:jc w:val="both"/>
        <w:rPr>
          <w:rStyle w:val="tpt1"/>
          <w:rFonts w:ascii="Arial" w:hAnsi="Arial" w:cs="Arial"/>
          <w:noProof/>
          <w:sz w:val="24"/>
          <w:szCs w:val="24"/>
          <w:highlight w:val="yellow"/>
        </w:rPr>
      </w:pPr>
      <w:r w:rsidRPr="00553ED2">
        <w:rPr>
          <w:noProof/>
          <w:lang w:eastAsia="ro-RO"/>
        </w:rPr>
        <w:drawing>
          <wp:inline distT="0" distB="0" distL="0" distR="0" wp14:anchorId="3A1FE10D" wp14:editId="1E7E4253">
            <wp:extent cx="5915025" cy="3800475"/>
            <wp:effectExtent l="0" t="0" r="9525" b="9525"/>
            <wp:docPr id="5" name="Diagramă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536CFD" w14:textId="77777777" w:rsidR="004527CA" w:rsidRDefault="004527CA" w:rsidP="005E3214">
      <w:pPr>
        <w:spacing w:after="0" w:line="240" w:lineRule="auto"/>
        <w:ind w:firstLine="708"/>
        <w:jc w:val="both"/>
        <w:rPr>
          <w:rFonts w:ascii="Arial" w:hAnsi="Arial" w:cs="Arial"/>
          <w:sz w:val="24"/>
          <w:szCs w:val="24"/>
        </w:rPr>
      </w:pPr>
    </w:p>
    <w:p w14:paraId="2535E1FC" w14:textId="77777777" w:rsidR="005E3214" w:rsidRPr="003B16F7" w:rsidRDefault="005E3214" w:rsidP="005E3214">
      <w:pPr>
        <w:spacing w:after="0" w:line="240" w:lineRule="auto"/>
        <w:ind w:firstLine="708"/>
        <w:jc w:val="both"/>
        <w:rPr>
          <w:rFonts w:ascii="Arial Narrow" w:eastAsia="Times New Roman" w:hAnsi="Arial Narrow" w:cs="Times New Roman"/>
          <w:bCs/>
          <w:sz w:val="20"/>
          <w:szCs w:val="20"/>
          <w:lang w:eastAsia="ro-RO"/>
        </w:rPr>
      </w:pPr>
      <w:r w:rsidRPr="003B16F7">
        <w:rPr>
          <w:rFonts w:ascii="Arial" w:hAnsi="Arial" w:cs="Arial"/>
          <w:sz w:val="24"/>
          <w:szCs w:val="24"/>
        </w:rPr>
        <w:lastRenderedPageBreak/>
        <w:t xml:space="preserve">Evoluția pozitivă a numărului de cursanți s-a datorat faptului că s-a urmărit în permanență </w:t>
      </w:r>
      <w:proofErr w:type="spellStart"/>
      <w:r w:rsidRPr="003B16F7">
        <w:rPr>
          <w:rFonts w:ascii="Arial" w:hAnsi="Arial" w:cs="Arial"/>
          <w:sz w:val="24"/>
          <w:szCs w:val="24"/>
        </w:rPr>
        <w:t>creşterea</w:t>
      </w:r>
      <w:proofErr w:type="spellEnd"/>
      <w:r w:rsidRPr="003B16F7">
        <w:rPr>
          <w:rFonts w:ascii="Arial" w:hAnsi="Arial" w:cs="Arial"/>
          <w:sz w:val="24"/>
          <w:szCs w:val="24"/>
        </w:rPr>
        <w:t xml:space="preserve"> </w:t>
      </w:r>
      <w:proofErr w:type="spellStart"/>
      <w:r w:rsidRPr="003B16F7">
        <w:rPr>
          <w:rFonts w:ascii="Arial" w:hAnsi="Arial" w:cs="Arial"/>
          <w:sz w:val="24"/>
          <w:szCs w:val="24"/>
        </w:rPr>
        <w:t>calităţii</w:t>
      </w:r>
      <w:proofErr w:type="spellEnd"/>
      <w:r w:rsidRPr="003B16F7">
        <w:rPr>
          <w:rFonts w:ascii="Arial" w:hAnsi="Arial" w:cs="Arial"/>
          <w:sz w:val="24"/>
          <w:szCs w:val="24"/>
        </w:rPr>
        <w:t xml:space="preserve"> serviciilor culturale în mediul rural </w:t>
      </w:r>
      <w:proofErr w:type="spellStart"/>
      <w:r w:rsidRPr="003B16F7">
        <w:rPr>
          <w:rFonts w:ascii="Arial" w:hAnsi="Arial" w:cs="Arial"/>
          <w:sz w:val="24"/>
          <w:szCs w:val="24"/>
        </w:rPr>
        <w:t>şi</w:t>
      </w:r>
      <w:proofErr w:type="spellEnd"/>
      <w:r w:rsidRPr="003B16F7">
        <w:rPr>
          <w:rFonts w:ascii="Arial" w:hAnsi="Arial" w:cs="Arial"/>
          <w:sz w:val="24"/>
          <w:szCs w:val="24"/>
        </w:rPr>
        <w:t xml:space="preserve"> mic urban </w:t>
      </w:r>
      <w:proofErr w:type="spellStart"/>
      <w:r w:rsidRPr="003B16F7">
        <w:rPr>
          <w:rFonts w:ascii="Arial" w:hAnsi="Arial" w:cs="Arial"/>
          <w:sz w:val="24"/>
          <w:szCs w:val="24"/>
        </w:rPr>
        <w:t>şi</w:t>
      </w:r>
      <w:proofErr w:type="spellEnd"/>
      <w:r w:rsidRPr="003B16F7">
        <w:rPr>
          <w:rFonts w:ascii="Arial" w:hAnsi="Arial" w:cs="Arial"/>
          <w:sz w:val="24"/>
          <w:szCs w:val="24"/>
        </w:rPr>
        <w:t xml:space="preserve"> </w:t>
      </w:r>
      <w:proofErr w:type="spellStart"/>
      <w:r w:rsidRPr="003B16F7">
        <w:rPr>
          <w:rFonts w:ascii="Arial" w:hAnsi="Arial" w:cs="Arial"/>
          <w:sz w:val="24"/>
          <w:szCs w:val="24"/>
        </w:rPr>
        <w:t>îmbunătăţirea</w:t>
      </w:r>
      <w:proofErr w:type="spellEnd"/>
      <w:r w:rsidRPr="003B16F7">
        <w:rPr>
          <w:rFonts w:ascii="Arial" w:hAnsi="Arial" w:cs="Arial"/>
          <w:sz w:val="24"/>
          <w:szCs w:val="24"/>
        </w:rPr>
        <w:t xml:space="preserve"> accesului </w:t>
      </w:r>
      <w:proofErr w:type="spellStart"/>
      <w:r w:rsidRPr="003B16F7">
        <w:rPr>
          <w:rFonts w:ascii="Arial" w:hAnsi="Arial" w:cs="Arial"/>
          <w:sz w:val="24"/>
          <w:szCs w:val="24"/>
        </w:rPr>
        <w:t>cetăţenilor</w:t>
      </w:r>
      <w:proofErr w:type="spellEnd"/>
      <w:r w:rsidRPr="003B16F7">
        <w:rPr>
          <w:rFonts w:ascii="Arial" w:hAnsi="Arial" w:cs="Arial"/>
          <w:sz w:val="24"/>
          <w:szCs w:val="24"/>
        </w:rPr>
        <w:t xml:space="preserve"> la </w:t>
      </w:r>
      <w:proofErr w:type="spellStart"/>
      <w:r w:rsidRPr="003B16F7">
        <w:rPr>
          <w:rFonts w:ascii="Arial" w:hAnsi="Arial" w:cs="Arial"/>
          <w:sz w:val="24"/>
          <w:szCs w:val="24"/>
        </w:rPr>
        <w:t>informaţia</w:t>
      </w:r>
      <w:proofErr w:type="spellEnd"/>
      <w:r w:rsidRPr="003B16F7">
        <w:rPr>
          <w:rFonts w:ascii="Arial" w:hAnsi="Arial" w:cs="Arial"/>
          <w:sz w:val="24"/>
          <w:szCs w:val="24"/>
        </w:rPr>
        <w:t xml:space="preserve"> culturală.</w:t>
      </w:r>
    </w:p>
    <w:p w14:paraId="07B31CC9" w14:textId="7B8D437C" w:rsidR="00870AFC" w:rsidRPr="003B16F7" w:rsidRDefault="00BB620C" w:rsidP="00870AFC">
      <w:pPr>
        <w:spacing w:after="0" w:line="240" w:lineRule="auto"/>
        <w:ind w:firstLine="709"/>
        <w:jc w:val="both"/>
        <w:rPr>
          <w:rFonts w:ascii="Arial" w:hAnsi="Arial" w:cs="Arial"/>
          <w:sz w:val="24"/>
          <w:szCs w:val="24"/>
        </w:rPr>
      </w:pPr>
      <w:r w:rsidRPr="003B16F7">
        <w:rPr>
          <w:rFonts w:ascii="Arial" w:hAnsi="Arial" w:cs="Arial"/>
          <w:sz w:val="24"/>
        </w:rPr>
        <w:t xml:space="preserve">În anul școlar 2024-2025 au fost înființată </w:t>
      </w:r>
      <w:r w:rsidR="00F43667">
        <w:rPr>
          <w:rFonts w:ascii="Arial" w:hAnsi="Arial" w:cs="Arial"/>
          <w:b/>
          <w:sz w:val="24"/>
        </w:rPr>
        <w:t>6</w:t>
      </w:r>
      <w:r w:rsidRPr="003B16F7">
        <w:rPr>
          <w:rFonts w:ascii="Arial" w:hAnsi="Arial" w:cs="Arial"/>
          <w:sz w:val="24"/>
        </w:rPr>
        <w:t xml:space="preserve"> secții noi, în comunele </w:t>
      </w:r>
      <w:r w:rsidRPr="003B16F7">
        <w:rPr>
          <w:rFonts w:ascii="Arial" w:hAnsi="Arial" w:cs="Arial"/>
          <w:b/>
          <w:sz w:val="24"/>
        </w:rPr>
        <w:t>Albeni</w:t>
      </w:r>
      <w:r w:rsidRPr="003B16F7">
        <w:rPr>
          <w:rFonts w:ascii="Arial" w:hAnsi="Arial" w:cs="Arial"/>
          <w:sz w:val="24"/>
        </w:rPr>
        <w:t xml:space="preserve"> (grup vocal folcloric), </w:t>
      </w:r>
      <w:r w:rsidRPr="003B16F7">
        <w:rPr>
          <w:rFonts w:ascii="Arial" w:hAnsi="Arial" w:cs="Arial"/>
          <w:b/>
          <w:sz w:val="24"/>
        </w:rPr>
        <w:t>Aninoasa</w:t>
      </w:r>
      <w:r w:rsidRPr="003B16F7">
        <w:rPr>
          <w:rFonts w:ascii="Arial" w:hAnsi="Arial" w:cs="Arial"/>
          <w:sz w:val="24"/>
        </w:rPr>
        <w:t xml:space="preserve"> (grup vocal folcloric)</w:t>
      </w:r>
      <w:r w:rsidR="00F43667">
        <w:rPr>
          <w:rFonts w:ascii="Arial" w:hAnsi="Arial" w:cs="Arial"/>
          <w:sz w:val="24"/>
        </w:rPr>
        <w:t xml:space="preserve">, </w:t>
      </w:r>
      <w:r w:rsidR="00F43667">
        <w:rPr>
          <w:rFonts w:ascii="Arial" w:hAnsi="Arial" w:cs="Arial"/>
          <w:b/>
          <w:sz w:val="24"/>
        </w:rPr>
        <w:t>Schela</w:t>
      </w:r>
      <w:r w:rsidR="00F43667" w:rsidRPr="003B16F7">
        <w:rPr>
          <w:rFonts w:ascii="Arial" w:hAnsi="Arial" w:cs="Arial"/>
          <w:sz w:val="24"/>
        </w:rPr>
        <w:t xml:space="preserve"> (grup vocal folcloric)</w:t>
      </w:r>
      <w:r w:rsidR="00F43667">
        <w:rPr>
          <w:rFonts w:ascii="Arial" w:hAnsi="Arial" w:cs="Arial"/>
          <w:sz w:val="24"/>
        </w:rPr>
        <w:t>,</w:t>
      </w:r>
      <w:r w:rsidR="00F43667">
        <w:rPr>
          <w:rFonts w:ascii="Arial" w:hAnsi="Arial" w:cs="Arial"/>
          <w:sz w:val="24"/>
        </w:rPr>
        <w:t xml:space="preserve"> </w:t>
      </w:r>
      <w:r w:rsidRPr="003B16F7">
        <w:rPr>
          <w:rFonts w:ascii="Arial" w:hAnsi="Arial" w:cs="Arial"/>
          <w:b/>
          <w:sz w:val="24"/>
        </w:rPr>
        <w:t>Slivilești</w:t>
      </w:r>
      <w:r w:rsidRPr="003B16F7">
        <w:rPr>
          <w:rFonts w:ascii="Arial" w:hAnsi="Arial" w:cs="Arial"/>
          <w:sz w:val="24"/>
        </w:rPr>
        <w:t xml:space="preserve"> (dansuri populare)</w:t>
      </w:r>
      <w:r w:rsidR="00F43667">
        <w:rPr>
          <w:rFonts w:ascii="Arial" w:hAnsi="Arial" w:cs="Arial"/>
          <w:sz w:val="24"/>
        </w:rPr>
        <w:t xml:space="preserve">, </w:t>
      </w:r>
      <w:r w:rsidR="00F43667">
        <w:rPr>
          <w:rFonts w:ascii="Arial" w:hAnsi="Arial" w:cs="Arial"/>
          <w:b/>
          <w:sz w:val="24"/>
        </w:rPr>
        <w:t>Stănești</w:t>
      </w:r>
      <w:r w:rsidR="00F43667" w:rsidRPr="003B16F7">
        <w:rPr>
          <w:rFonts w:ascii="Arial" w:hAnsi="Arial" w:cs="Arial"/>
          <w:sz w:val="24"/>
        </w:rPr>
        <w:t xml:space="preserve"> (grup vocal folcloric)</w:t>
      </w:r>
      <w:r w:rsidR="00F43667">
        <w:rPr>
          <w:rFonts w:ascii="Arial" w:hAnsi="Arial" w:cs="Arial"/>
          <w:sz w:val="24"/>
        </w:rPr>
        <w:t xml:space="preserve"> și </w:t>
      </w:r>
      <w:r w:rsidR="00F43667">
        <w:rPr>
          <w:rFonts w:ascii="Arial" w:hAnsi="Arial" w:cs="Arial"/>
          <w:b/>
          <w:sz w:val="24"/>
        </w:rPr>
        <w:t>Urdari</w:t>
      </w:r>
      <w:r w:rsidR="00F43667" w:rsidRPr="003B16F7">
        <w:rPr>
          <w:rFonts w:ascii="Arial" w:hAnsi="Arial" w:cs="Arial"/>
          <w:sz w:val="24"/>
        </w:rPr>
        <w:t xml:space="preserve"> (grup vocal folcloric)</w:t>
      </w:r>
      <w:r w:rsidRPr="003B16F7">
        <w:rPr>
          <w:rFonts w:ascii="Arial" w:hAnsi="Arial" w:cs="Arial"/>
          <w:sz w:val="24"/>
        </w:rPr>
        <w:t xml:space="preserve">. Totodată, s-a acționat în direcția diversificării disciplinelor studiate la secțiile externe, fiind înființate noi discipline la </w:t>
      </w:r>
      <w:r w:rsidRPr="003B16F7">
        <w:rPr>
          <w:rFonts w:ascii="Arial" w:hAnsi="Arial" w:cs="Arial"/>
          <w:b/>
          <w:sz w:val="24"/>
        </w:rPr>
        <w:t>Alimpești</w:t>
      </w:r>
      <w:r w:rsidRPr="003B16F7">
        <w:rPr>
          <w:rFonts w:ascii="Arial" w:hAnsi="Arial" w:cs="Arial"/>
          <w:sz w:val="24"/>
        </w:rPr>
        <w:t xml:space="preserve"> (grup vocal folcloric),  </w:t>
      </w:r>
      <w:r w:rsidRPr="003B16F7">
        <w:rPr>
          <w:rFonts w:ascii="Arial" w:hAnsi="Arial" w:cs="Arial"/>
          <w:b/>
          <w:sz w:val="24"/>
        </w:rPr>
        <w:t>Baia de Fier</w:t>
      </w:r>
      <w:r w:rsidRPr="003B16F7">
        <w:rPr>
          <w:rFonts w:ascii="Arial" w:hAnsi="Arial" w:cs="Arial"/>
          <w:sz w:val="24"/>
        </w:rPr>
        <w:t xml:space="preserve"> (actorie/teatru folcloric, arte vizuale și țesături-cusături), </w:t>
      </w:r>
      <w:r w:rsidRPr="003B16F7">
        <w:rPr>
          <w:rFonts w:ascii="Arial" w:hAnsi="Arial" w:cs="Arial"/>
          <w:b/>
          <w:sz w:val="24"/>
        </w:rPr>
        <w:t>Bălești</w:t>
      </w:r>
      <w:r w:rsidRPr="003B16F7">
        <w:rPr>
          <w:rFonts w:ascii="Arial" w:hAnsi="Arial" w:cs="Arial"/>
          <w:sz w:val="24"/>
        </w:rPr>
        <w:t xml:space="preserve"> (canto muzică populară), </w:t>
      </w:r>
      <w:proofErr w:type="spellStart"/>
      <w:r w:rsidRPr="003B16F7">
        <w:rPr>
          <w:rFonts w:ascii="Arial" w:hAnsi="Arial" w:cs="Arial"/>
          <w:b/>
          <w:sz w:val="24"/>
        </w:rPr>
        <w:t>Bîlteni</w:t>
      </w:r>
      <w:proofErr w:type="spellEnd"/>
      <w:r w:rsidRPr="003B16F7">
        <w:rPr>
          <w:rFonts w:ascii="Arial" w:hAnsi="Arial" w:cs="Arial"/>
          <w:sz w:val="24"/>
        </w:rPr>
        <w:t xml:space="preserve"> (țambal, orgă electronică și vioară), </w:t>
      </w:r>
      <w:r w:rsidRPr="003B16F7">
        <w:rPr>
          <w:rFonts w:ascii="Arial" w:hAnsi="Arial" w:cs="Arial"/>
          <w:b/>
          <w:sz w:val="24"/>
        </w:rPr>
        <w:t>Polovragi</w:t>
      </w:r>
      <w:r w:rsidRPr="003B16F7">
        <w:rPr>
          <w:rFonts w:ascii="Arial" w:hAnsi="Arial" w:cs="Arial"/>
          <w:sz w:val="24"/>
        </w:rPr>
        <w:t xml:space="preserve"> (orgă electronică), </w:t>
      </w:r>
      <w:r w:rsidRPr="003B16F7">
        <w:rPr>
          <w:rFonts w:ascii="Arial" w:hAnsi="Arial" w:cs="Arial"/>
          <w:b/>
          <w:sz w:val="24"/>
        </w:rPr>
        <w:t>Roșia de Amaradia</w:t>
      </w:r>
      <w:r w:rsidRPr="003B16F7">
        <w:rPr>
          <w:rFonts w:ascii="Arial" w:hAnsi="Arial" w:cs="Arial"/>
          <w:sz w:val="24"/>
        </w:rPr>
        <w:t xml:space="preserve"> (grup vocal folcloric) și </w:t>
      </w:r>
      <w:r w:rsidRPr="003B16F7">
        <w:rPr>
          <w:rFonts w:ascii="Arial" w:hAnsi="Arial" w:cs="Arial"/>
          <w:b/>
          <w:sz w:val="24"/>
        </w:rPr>
        <w:t>Săulești</w:t>
      </w:r>
      <w:r w:rsidRPr="003B16F7">
        <w:rPr>
          <w:rFonts w:ascii="Arial" w:hAnsi="Arial" w:cs="Arial"/>
          <w:sz w:val="24"/>
        </w:rPr>
        <w:t xml:space="preserve"> (grup vocal folcloric). Din păcate, nu s-a reușit păstrarea în continuare a secțiilor de la Brănești</w:t>
      </w:r>
      <w:r w:rsidR="00F43667">
        <w:rPr>
          <w:rFonts w:ascii="Arial" w:hAnsi="Arial" w:cs="Arial"/>
          <w:sz w:val="24"/>
        </w:rPr>
        <w:t xml:space="preserve"> și</w:t>
      </w:r>
      <w:r w:rsidRPr="003B16F7">
        <w:rPr>
          <w:rFonts w:ascii="Arial" w:hAnsi="Arial" w:cs="Arial"/>
          <w:sz w:val="24"/>
        </w:rPr>
        <w:t xml:space="preserve"> Cătunele (desființată în luna decembrie 2024). De asemenea, la </w:t>
      </w:r>
      <w:r w:rsidRPr="003B16F7">
        <w:rPr>
          <w:rFonts w:ascii="Arial" w:hAnsi="Arial" w:cs="Arial"/>
          <w:b/>
          <w:sz w:val="24"/>
        </w:rPr>
        <w:t>Târgu Jiu</w:t>
      </w:r>
      <w:r w:rsidRPr="003B16F7">
        <w:rPr>
          <w:rFonts w:ascii="Arial" w:hAnsi="Arial" w:cs="Arial"/>
          <w:sz w:val="24"/>
        </w:rPr>
        <w:t xml:space="preserve"> au fost înființate discipline noi, respectiv: Artă cinematografică și artă digitală</w:t>
      </w:r>
      <w:r w:rsidR="00870AFC" w:rsidRPr="003B16F7">
        <w:rPr>
          <w:rFonts w:ascii="Arial" w:hAnsi="Arial" w:cs="Arial"/>
          <w:sz w:val="24"/>
          <w:szCs w:val="24"/>
        </w:rPr>
        <w:t>.</w:t>
      </w:r>
    </w:p>
    <w:p w14:paraId="58A859A5" w14:textId="77777777" w:rsidR="005E3214" w:rsidRDefault="005E3214" w:rsidP="005E3214">
      <w:pPr>
        <w:spacing w:after="0" w:line="240" w:lineRule="auto"/>
        <w:ind w:firstLine="709"/>
        <w:jc w:val="both"/>
        <w:rPr>
          <w:rFonts w:ascii="Arial" w:hAnsi="Arial" w:cs="Arial"/>
          <w:color w:val="FF0000"/>
          <w:sz w:val="24"/>
          <w:szCs w:val="24"/>
        </w:rPr>
      </w:pPr>
    </w:p>
    <w:p w14:paraId="378D300B" w14:textId="37182E81" w:rsidR="00F43667" w:rsidRPr="00F47067" w:rsidRDefault="00F43667" w:rsidP="00F43667">
      <w:pPr>
        <w:spacing w:after="0" w:line="240" w:lineRule="auto"/>
        <w:jc w:val="both"/>
        <w:rPr>
          <w:rFonts w:ascii="Arial" w:hAnsi="Arial" w:cs="Arial"/>
          <w:color w:val="FF0000"/>
          <w:sz w:val="24"/>
          <w:szCs w:val="24"/>
        </w:rPr>
      </w:pPr>
      <w:r w:rsidRPr="00F43667">
        <w:rPr>
          <w:rFonts w:ascii="Arial" w:hAnsi="Arial" w:cs="Arial"/>
          <w:noProof/>
          <w:color w:val="FF0000"/>
          <w:sz w:val="24"/>
          <w:szCs w:val="24"/>
          <w:lang w:eastAsia="ro-RO"/>
        </w:rPr>
        <w:drawing>
          <wp:inline distT="0" distB="0" distL="0" distR="0" wp14:anchorId="113958A8" wp14:editId="64A5E34C">
            <wp:extent cx="6210935" cy="5285287"/>
            <wp:effectExtent l="0" t="0" r="0" b="0"/>
            <wp:docPr id="4" name="Imagine 4" descr="C:\Users\Alexandru\OneDrive\MANAGEMENT\RAPORT 2025\RAPORT activitate 2025\Anul scolar 2025-2026\harta sectii SPA 2024-2025 la 30 iunie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u\OneDrive\MANAGEMENT\RAPORT 2025\RAPORT activitate 2025\Anul scolar 2025-2026\harta sectii SPA 2024-2025 la 30 iunie 202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935" cy="5285287"/>
                    </a:xfrm>
                    <a:prstGeom prst="rect">
                      <a:avLst/>
                    </a:prstGeom>
                    <a:noFill/>
                    <a:ln>
                      <a:noFill/>
                    </a:ln>
                  </pic:spPr>
                </pic:pic>
              </a:graphicData>
            </a:graphic>
          </wp:inline>
        </w:drawing>
      </w:r>
    </w:p>
    <w:p w14:paraId="17B54DBA" w14:textId="77777777" w:rsidR="00D4681F" w:rsidRPr="00F47067" w:rsidRDefault="00D4681F" w:rsidP="005E3214">
      <w:pPr>
        <w:spacing w:after="0" w:line="240" w:lineRule="auto"/>
        <w:ind w:firstLine="709"/>
        <w:jc w:val="both"/>
        <w:rPr>
          <w:rFonts w:ascii="Arial" w:hAnsi="Arial" w:cs="Arial"/>
          <w:color w:val="FF0000"/>
          <w:sz w:val="24"/>
          <w:szCs w:val="24"/>
        </w:rPr>
      </w:pPr>
    </w:p>
    <w:p w14:paraId="470C33EC" w14:textId="77777777" w:rsidR="005E3214" w:rsidRPr="00F47067" w:rsidRDefault="005E3214" w:rsidP="005E3214">
      <w:pPr>
        <w:spacing w:after="0"/>
        <w:ind w:firstLine="708"/>
        <w:jc w:val="both"/>
        <w:rPr>
          <w:rFonts w:ascii="Arial" w:hAnsi="Arial" w:cs="Arial"/>
          <w:color w:val="FF0000"/>
          <w:sz w:val="24"/>
          <w:szCs w:val="24"/>
        </w:rPr>
      </w:pPr>
    </w:p>
    <w:p w14:paraId="06774451" w14:textId="01E9521E" w:rsidR="005E3214" w:rsidRPr="00F43667" w:rsidRDefault="005E3214" w:rsidP="005E3214">
      <w:pPr>
        <w:spacing w:after="0"/>
        <w:ind w:firstLine="708"/>
        <w:jc w:val="both"/>
        <w:rPr>
          <w:rFonts w:ascii="Arial" w:hAnsi="Arial" w:cs="Arial"/>
          <w:sz w:val="24"/>
          <w:szCs w:val="24"/>
        </w:rPr>
      </w:pPr>
      <w:r w:rsidRPr="00F43667">
        <w:rPr>
          <w:rFonts w:ascii="Arial" w:hAnsi="Arial" w:cs="Arial"/>
          <w:sz w:val="24"/>
          <w:szCs w:val="24"/>
        </w:rPr>
        <w:t>Încheierea de protocoale de colaborare în domeniul educațional cu autorități și instituții publice din județ a fost una dintre preocupările de bază ale instituției în perioada de început a anului școlar 20</w:t>
      </w:r>
      <w:r w:rsidR="008D3661" w:rsidRPr="00F43667">
        <w:rPr>
          <w:rFonts w:ascii="Arial" w:hAnsi="Arial" w:cs="Arial"/>
          <w:sz w:val="24"/>
          <w:szCs w:val="24"/>
        </w:rPr>
        <w:t>2</w:t>
      </w:r>
      <w:r w:rsidR="00153E35" w:rsidRPr="00F43667">
        <w:rPr>
          <w:rFonts w:ascii="Arial" w:hAnsi="Arial" w:cs="Arial"/>
          <w:sz w:val="24"/>
          <w:szCs w:val="24"/>
        </w:rPr>
        <w:t>4</w:t>
      </w:r>
      <w:r w:rsidRPr="00F43667">
        <w:rPr>
          <w:rFonts w:ascii="Arial" w:hAnsi="Arial" w:cs="Arial"/>
          <w:sz w:val="24"/>
          <w:szCs w:val="24"/>
        </w:rPr>
        <w:t>-202</w:t>
      </w:r>
      <w:r w:rsidR="00153E35" w:rsidRPr="00F43667">
        <w:rPr>
          <w:rFonts w:ascii="Arial" w:hAnsi="Arial" w:cs="Arial"/>
          <w:sz w:val="24"/>
          <w:szCs w:val="24"/>
        </w:rPr>
        <w:t>5</w:t>
      </w:r>
      <w:r w:rsidRPr="00F43667">
        <w:rPr>
          <w:rFonts w:ascii="Arial" w:hAnsi="Arial" w:cs="Arial"/>
          <w:sz w:val="24"/>
          <w:szCs w:val="24"/>
        </w:rPr>
        <w:t>.</w:t>
      </w:r>
    </w:p>
    <w:p w14:paraId="288492B2" w14:textId="3CBB2677" w:rsidR="005E3214" w:rsidRPr="00F43667" w:rsidRDefault="005E3214" w:rsidP="005E3214">
      <w:pPr>
        <w:autoSpaceDE w:val="0"/>
        <w:autoSpaceDN w:val="0"/>
        <w:adjustRightInd w:val="0"/>
        <w:spacing w:after="0"/>
        <w:ind w:firstLine="709"/>
        <w:jc w:val="both"/>
        <w:rPr>
          <w:rFonts w:ascii="Arial" w:hAnsi="Arial" w:cs="Arial"/>
          <w:sz w:val="24"/>
          <w:szCs w:val="24"/>
        </w:rPr>
      </w:pPr>
      <w:r w:rsidRPr="00F43667">
        <w:rPr>
          <w:rFonts w:ascii="Arial" w:hAnsi="Arial" w:cs="Arial"/>
          <w:sz w:val="24"/>
          <w:szCs w:val="24"/>
        </w:rPr>
        <w:t xml:space="preserve">Aceste protocoale au ca obiective </w:t>
      </w:r>
      <w:r w:rsidRPr="00F43667">
        <w:rPr>
          <w:rFonts w:ascii="Arial" w:eastAsia="HiddenHorzOCR" w:hAnsi="Arial" w:cs="Arial"/>
          <w:sz w:val="24"/>
          <w:szCs w:val="24"/>
        </w:rPr>
        <w:t xml:space="preserve">susținerea și promovarea </w:t>
      </w:r>
      <w:proofErr w:type="spellStart"/>
      <w:r w:rsidRPr="00F43667">
        <w:rPr>
          <w:rFonts w:ascii="Arial" w:eastAsia="HiddenHorzOCR" w:hAnsi="Arial" w:cs="Arial"/>
          <w:sz w:val="24"/>
          <w:szCs w:val="24"/>
        </w:rPr>
        <w:t>secţiilor</w:t>
      </w:r>
      <w:proofErr w:type="spellEnd"/>
      <w:r w:rsidRPr="00F43667">
        <w:rPr>
          <w:rFonts w:ascii="Arial" w:eastAsia="HiddenHorzOCR" w:hAnsi="Arial" w:cs="Arial"/>
          <w:sz w:val="24"/>
          <w:szCs w:val="24"/>
        </w:rPr>
        <w:t xml:space="preserve"> </w:t>
      </w:r>
      <w:r w:rsidRPr="00F43667">
        <w:rPr>
          <w:rFonts w:ascii="Arial" w:hAnsi="Arial" w:cs="Arial"/>
          <w:sz w:val="24"/>
          <w:szCs w:val="24"/>
        </w:rPr>
        <w:t xml:space="preserve">externe ale </w:t>
      </w:r>
      <w:proofErr w:type="spellStart"/>
      <w:r w:rsidRPr="00F43667">
        <w:rPr>
          <w:rFonts w:ascii="Arial" w:eastAsia="HiddenHorzOCR" w:hAnsi="Arial" w:cs="Arial"/>
          <w:sz w:val="24"/>
          <w:szCs w:val="24"/>
        </w:rPr>
        <w:t>Şcolii</w:t>
      </w:r>
      <w:proofErr w:type="spellEnd"/>
      <w:r w:rsidRPr="00F43667">
        <w:rPr>
          <w:rFonts w:ascii="Arial" w:hAnsi="Arial" w:cs="Arial"/>
          <w:sz w:val="24"/>
          <w:szCs w:val="24"/>
        </w:rPr>
        <w:t xml:space="preserve"> Populare de </w:t>
      </w:r>
      <w:r w:rsidRPr="00F43667">
        <w:rPr>
          <w:rFonts w:ascii="Arial" w:eastAsia="HiddenHorzOCR" w:hAnsi="Arial" w:cs="Arial"/>
          <w:sz w:val="24"/>
          <w:szCs w:val="24"/>
        </w:rPr>
        <w:t>Art</w:t>
      </w:r>
      <w:r w:rsidR="0053481C" w:rsidRPr="00F43667">
        <w:rPr>
          <w:rFonts w:ascii="Arial" w:eastAsia="HiddenHorzOCR" w:hAnsi="Arial" w:cs="Arial"/>
          <w:sz w:val="24"/>
          <w:szCs w:val="24"/>
        </w:rPr>
        <w:t>e</w:t>
      </w:r>
      <w:r w:rsidRPr="00F43667">
        <w:rPr>
          <w:rFonts w:ascii="Arial" w:eastAsia="HiddenHorzOCR" w:hAnsi="Arial" w:cs="Arial"/>
          <w:sz w:val="24"/>
          <w:szCs w:val="24"/>
        </w:rPr>
        <w:t xml:space="preserve"> la diverse discipline de studiu precum și </w:t>
      </w:r>
      <w:r w:rsidRPr="00F43667">
        <w:rPr>
          <w:rFonts w:ascii="Arial" w:hAnsi="Arial" w:cs="Arial"/>
          <w:sz w:val="24"/>
          <w:szCs w:val="24"/>
        </w:rPr>
        <w:t xml:space="preserve">participarea, în comun, la festivaluri </w:t>
      </w:r>
      <w:proofErr w:type="spellStart"/>
      <w:r w:rsidRPr="00F43667">
        <w:rPr>
          <w:rFonts w:ascii="Arial" w:eastAsia="HiddenHorzOCR" w:hAnsi="Arial" w:cs="Arial"/>
          <w:sz w:val="24"/>
          <w:szCs w:val="24"/>
        </w:rPr>
        <w:t>şi</w:t>
      </w:r>
      <w:proofErr w:type="spellEnd"/>
      <w:r w:rsidRPr="00F43667">
        <w:rPr>
          <w:rFonts w:ascii="Arial" w:eastAsia="HiddenHorzOCR" w:hAnsi="Arial" w:cs="Arial"/>
          <w:sz w:val="24"/>
          <w:szCs w:val="24"/>
        </w:rPr>
        <w:t xml:space="preserve"> </w:t>
      </w:r>
      <w:r w:rsidRPr="00F43667">
        <w:rPr>
          <w:rFonts w:ascii="Arial" w:hAnsi="Arial" w:cs="Arial"/>
          <w:sz w:val="24"/>
          <w:szCs w:val="24"/>
        </w:rPr>
        <w:t xml:space="preserve">concursuri, în </w:t>
      </w:r>
      <w:proofErr w:type="spellStart"/>
      <w:r w:rsidRPr="00F43667">
        <w:rPr>
          <w:rFonts w:ascii="Arial" w:eastAsia="HiddenHorzOCR" w:hAnsi="Arial" w:cs="Arial"/>
          <w:sz w:val="24"/>
          <w:szCs w:val="24"/>
        </w:rPr>
        <w:t>funcţie</w:t>
      </w:r>
      <w:proofErr w:type="spellEnd"/>
      <w:r w:rsidRPr="00F43667">
        <w:rPr>
          <w:rFonts w:ascii="Arial" w:eastAsia="HiddenHorzOCR" w:hAnsi="Arial" w:cs="Arial"/>
          <w:sz w:val="24"/>
          <w:szCs w:val="24"/>
        </w:rPr>
        <w:t xml:space="preserve"> </w:t>
      </w:r>
      <w:r w:rsidRPr="00F43667">
        <w:rPr>
          <w:rFonts w:ascii="Arial" w:hAnsi="Arial" w:cs="Arial"/>
          <w:sz w:val="24"/>
          <w:szCs w:val="24"/>
        </w:rPr>
        <w:t xml:space="preserve">de specificul </w:t>
      </w:r>
      <w:r w:rsidRPr="00F43667">
        <w:rPr>
          <w:rFonts w:ascii="Arial" w:eastAsia="HiddenHorzOCR" w:hAnsi="Arial" w:cs="Arial"/>
          <w:sz w:val="24"/>
          <w:szCs w:val="24"/>
        </w:rPr>
        <w:t xml:space="preserve">fiecărei </w:t>
      </w:r>
      <w:proofErr w:type="spellStart"/>
      <w:r w:rsidRPr="00F43667">
        <w:rPr>
          <w:rFonts w:ascii="Arial" w:eastAsia="HiddenHorzOCR" w:hAnsi="Arial" w:cs="Arial"/>
          <w:sz w:val="24"/>
          <w:szCs w:val="24"/>
        </w:rPr>
        <w:t>părţi</w:t>
      </w:r>
      <w:proofErr w:type="spellEnd"/>
      <w:r w:rsidRPr="00F43667">
        <w:rPr>
          <w:rFonts w:ascii="Arial" w:eastAsia="HiddenHorzOCR" w:hAnsi="Arial" w:cs="Arial"/>
          <w:sz w:val="24"/>
          <w:szCs w:val="24"/>
        </w:rPr>
        <w:t xml:space="preserve"> </w:t>
      </w:r>
      <w:proofErr w:type="spellStart"/>
      <w:r w:rsidRPr="00F43667">
        <w:rPr>
          <w:rFonts w:ascii="Arial" w:eastAsia="HiddenHorzOCR" w:hAnsi="Arial" w:cs="Arial"/>
          <w:sz w:val="24"/>
          <w:szCs w:val="24"/>
        </w:rPr>
        <w:t>şi</w:t>
      </w:r>
      <w:proofErr w:type="spellEnd"/>
      <w:r w:rsidRPr="00F43667">
        <w:rPr>
          <w:rFonts w:ascii="Arial" w:eastAsia="HiddenHorzOCR" w:hAnsi="Arial" w:cs="Arial"/>
          <w:sz w:val="24"/>
          <w:szCs w:val="24"/>
        </w:rPr>
        <w:t xml:space="preserve"> </w:t>
      </w:r>
      <w:r w:rsidRPr="00F43667">
        <w:rPr>
          <w:rFonts w:ascii="Arial" w:hAnsi="Arial" w:cs="Arial"/>
          <w:sz w:val="24"/>
          <w:szCs w:val="24"/>
        </w:rPr>
        <w:t xml:space="preserve">de </w:t>
      </w:r>
      <w:proofErr w:type="spellStart"/>
      <w:r w:rsidRPr="00F43667">
        <w:rPr>
          <w:rFonts w:ascii="Arial" w:eastAsia="HiddenHorzOCR" w:hAnsi="Arial" w:cs="Arial"/>
          <w:sz w:val="24"/>
          <w:szCs w:val="24"/>
        </w:rPr>
        <w:t>alocaţiile</w:t>
      </w:r>
      <w:proofErr w:type="spellEnd"/>
      <w:r w:rsidRPr="00F43667">
        <w:rPr>
          <w:rFonts w:ascii="Arial" w:eastAsia="HiddenHorzOCR" w:hAnsi="Arial" w:cs="Arial"/>
          <w:sz w:val="24"/>
          <w:szCs w:val="24"/>
        </w:rPr>
        <w:t xml:space="preserve"> </w:t>
      </w:r>
      <w:r w:rsidRPr="00F43667">
        <w:rPr>
          <w:rFonts w:ascii="Arial" w:hAnsi="Arial" w:cs="Arial"/>
          <w:sz w:val="24"/>
          <w:szCs w:val="24"/>
        </w:rPr>
        <w:t>bugetare disponibile.</w:t>
      </w:r>
      <w:r w:rsidR="00C14019" w:rsidRPr="00F43667">
        <w:rPr>
          <w:rFonts w:ascii="Arial" w:hAnsi="Arial" w:cs="Arial"/>
          <w:sz w:val="24"/>
          <w:szCs w:val="24"/>
        </w:rPr>
        <w:t xml:space="preserve"> În anul </w:t>
      </w:r>
      <w:r w:rsidR="00C82714" w:rsidRPr="00F43667">
        <w:rPr>
          <w:rFonts w:ascii="Arial" w:hAnsi="Arial" w:cs="Arial"/>
          <w:sz w:val="24"/>
          <w:szCs w:val="24"/>
        </w:rPr>
        <w:lastRenderedPageBreak/>
        <w:t xml:space="preserve">școlar </w:t>
      </w:r>
      <w:r w:rsidR="00C14019" w:rsidRPr="00F43667">
        <w:rPr>
          <w:rFonts w:ascii="Arial" w:hAnsi="Arial" w:cs="Arial"/>
          <w:sz w:val="24"/>
          <w:szCs w:val="24"/>
        </w:rPr>
        <w:t>202</w:t>
      </w:r>
      <w:r w:rsidR="002D3EAC" w:rsidRPr="00F43667">
        <w:rPr>
          <w:rFonts w:ascii="Arial" w:hAnsi="Arial" w:cs="Arial"/>
          <w:sz w:val="24"/>
          <w:szCs w:val="24"/>
        </w:rPr>
        <w:t>4</w:t>
      </w:r>
      <w:r w:rsidR="00C82714" w:rsidRPr="00F43667">
        <w:rPr>
          <w:rFonts w:ascii="Arial" w:hAnsi="Arial" w:cs="Arial"/>
          <w:sz w:val="24"/>
          <w:szCs w:val="24"/>
        </w:rPr>
        <w:t>-2025</w:t>
      </w:r>
      <w:r w:rsidR="00C14019" w:rsidRPr="00F43667">
        <w:rPr>
          <w:rFonts w:ascii="Arial" w:hAnsi="Arial" w:cs="Arial"/>
          <w:sz w:val="24"/>
          <w:szCs w:val="24"/>
        </w:rPr>
        <w:t xml:space="preserve"> instituția a avut cel mai mare num</w:t>
      </w:r>
      <w:r w:rsidR="00C82714" w:rsidRPr="00F43667">
        <w:rPr>
          <w:rFonts w:ascii="Arial" w:hAnsi="Arial" w:cs="Arial"/>
          <w:sz w:val="24"/>
          <w:szCs w:val="24"/>
        </w:rPr>
        <w:t>ă</w:t>
      </w:r>
      <w:r w:rsidR="00C14019" w:rsidRPr="00F43667">
        <w:rPr>
          <w:rFonts w:ascii="Arial" w:hAnsi="Arial" w:cs="Arial"/>
          <w:sz w:val="24"/>
          <w:szCs w:val="24"/>
        </w:rPr>
        <w:t>r de secții externe, respectiv 5</w:t>
      </w:r>
      <w:r w:rsidR="00F43667" w:rsidRPr="00F43667">
        <w:rPr>
          <w:rFonts w:ascii="Arial" w:hAnsi="Arial" w:cs="Arial"/>
          <w:sz w:val="24"/>
          <w:szCs w:val="24"/>
        </w:rPr>
        <w:t>6</w:t>
      </w:r>
      <w:r w:rsidR="00C14019" w:rsidRPr="00F43667">
        <w:rPr>
          <w:rFonts w:ascii="Arial" w:hAnsi="Arial" w:cs="Arial"/>
          <w:sz w:val="24"/>
          <w:szCs w:val="24"/>
        </w:rPr>
        <w:t xml:space="preserve">, care, împreună cu secția centrală reprezintă </w:t>
      </w:r>
      <w:r w:rsidR="00F43667" w:rsidRPr="00F43667">
        <w:rPr>
          <w:rFonts w:ascii="Arial" w:hAnsi="Arial" w:cs="Arial"/>
          <w:b/>
          <w:bCs/>
          <w:sz w:val="24"/>
          <w:szCs w:val="24"/>
        </w:rPr>
        <w:t>80</w:t>
      </w:r>
      <w:r w:rsidR="00C14019" w:rsidRPr="00F43667">
        <w:rPr>
          <w:rFonts w:ascii="Arial" w:hAnsi="Arial" w:cs="Arial"/>
          <w:b/>
          <w:bCs/>
          <w:sz w:val="24"/>
          <w:szCs w:val="24"/>
        </w:rPr>
        <w:t>,</w:t>
      </w:r>
      <w:r w:rsidR="00F43667" w:rsidRPr="00F43667">
        <w:rPr>
          <w:rFonts w:ascii="Arial" w:hAnsi="Arial" w:cs="Arial"/>
          <w:b/>
          <w:bCs/>
          <w:sz w:val="24"/>
          <w:szCs w:val="24"/>
        </w:rPr>
        <w:t>00</w:t>
      </w:r>
      <w:r w:rsidR="00C14019" w:rsidRPr="00F43667">
        <w:rPr>
          <w:rFonts w:ascii="Arial" w:hAnsi="Arial" w:cs="Arial"/>
          <w:sz w:val="24"/>
          <w:szCs w:val="24"/>
        </w:rPr>
        <w:t xml:space="preserve">% din </w:t>
      </w:r>
      <w:proofErr w:type="spellStart"/>
      <w:r w:rsidR="00C14019" w:rsidRPr="00F43667">
        <w:rPr>
          <w:rFonts w:ascii="Arial" w:hAnsi="Arial" w:cs="Arial"/>
          <w:sz w:val="24"/>
          <w:szCs w:val="24"/>
        </w:rPr>
        <w:t>unităţile</w:t>
      </w:r>
      <w:proofErr w:type="spellEnd"/>
      <w:r w:rsidR="00C14019" w:rsidRPr="00F43667">
        <w:rPr>
          <w:rFonts w:ascii="Arial" w:hAnsi="Arial" w:cs="Arial"/>
          <w:sz w:val="24"/>
          <w:szCs w:val="24"/>
        </w:rPr>
        <w:t xml:space="preserve"> administrativ-teritoriale ale județului.</w:t>
      </w:r>
    </w:p>
    <w:p w14:paraId="308888B7" w14:textId="77777777" w:rsidR="00F47067" w:rsidRPr="00F43667" w:rsidRDefault="00F47067" w:rsidP="00F47067">
      <w:pPr>
        <w:autoSpaceDE w:val="0"/>
        <w:autoSpaceDN w:val="0"/>
        <w:adjustRightInd w:val="0"/>
        <w:ind w:firstLine="708"/>
        <w:jc w:val="both"/>
        <w:rPr>
          <w:rFonts w:ascii="Arial" w:hAnsi="Arial" w:cs="Arial"/>
          <w:sz w:val="24"/>
          <w:szCs w:val="24"/>
        </w:rPr>
      </w:pPr>
      <w:r w:rsidRPr="00F43667">
        <w:rPr>
          <w:rFonts w:ascii="Arial" w:hAnsi="Arial" w:cs="Arial"/>
          <w:sz w:val="24"/>
          <w:szCs w:val="24"/>
        </w:rPr>
        <w:t>Au fost încheiate protocoale educaționale pentru următoarele secții:</w:t>
      </w:r>
    </w:p>
    <w:tbl>
      <w:tblPr>
        <w:tblW w:w="9422"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66"/>
        <w:gridCol w:w="3118"/>
        <w:gridCol w:w="3969"/>
        <w:gridCol w:w="1469"/>
      </w:tblGrid>
      <w:tr w:rsidR="00F43667" w:rsidRPr="00F43667" w14:paraId="20B6FF94" w14:textId="77777777" w:rsidTr="00F47067">
        <w:trPr>
          <w:tblHeader/>
          <w:tblCellSpacing w:w="0" w:type="dxa"/>
        </w:trPr>
        <w:tc>
          <w:tcPr>
            <w:tcW w:w="866" w:type="dxa"/>
            <w:tcBorders>
              <w:top w:val="outset" w:sz="6" w:space="0" w:color="000000"/>
              <w:left w:val="outset" w:sz="6" w:space="0" w:color="000000"/>
              <w:bottom w:val="outset" w:sz="6" w:space="0" w:color="000000"/>
              <w:right w:val="outset" w:sz="6" w:space="0" w:color="000000"/>
            </w:tcBorders>
            <w:shd w:val="clear" w:color="auto" w:fill="C0C0C0"/>
          </w:tcPr>
          <w:p w14:paraId="00F19F6A" w14:textId="77777777" w:rsidR="00F47067" w:rsidRPr="00F43667" w:rsidRDefault="00F47067" w:rsidP="00F47067">
            <w:pPr>
              <w:spacing w:after="0" w:line="240" w:lineRule="auto"/>
              <w:jc w:val="center"/>
              <w:rPr>
                <w:rFonts w:ascii="Calibri" w:eastAsia="Times New Roman" w:hAnsi="Calibri" w:cs="Calibri"/>
                <w:b/>
                <w:bCs/>
                <w:lang w:eastAsia="ro-RO"/>
              </w:rPr>
            </w:pPr>
            <w:r w:rsidRPr="00F43667">
              <w:rPr>
                <w:rFonts w:ascii="Calibri" w:eastAsia="Times New Roman" w:hAnsi="Calibri" w:cs="Calibri"/>
                <w:b/>
                <w:bCs/>
                <w:lang w:eastAsia="ro-RO"/>
              </w:rPr>
              <w:t>Nr. crt.</w:t>
            </w:r>
          </w:p>
        </w:tc>
        <w:tc>
          <w:tcPr>
            <w:tcW w:w="311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07D4B32" w14:textId="77777777" w:rsidR="00F47067" w:rsidRPr="00F43667" w:rsidRDefault="00F47067" w:rsidP="00F47067">
            <w:pPr>
              <w:spacing w:after="0" w:line="240" w:lineRule="auto"/>
              <w:jc w:val="center"/>
              <w:rPr>
                <w:rFonts w:ascii="Times New Roman" w:eastAsia="Times New Roman" w:hAnsi="Times New Roman" w:cs="Times New Roman"/>
                <w:b/>
                <w:bCs/>
                <w:sz w:val="24"/>
                <w:szCs w:val="24"/>
                <w:lang w:eastAsia="ro-RO"/>
              </w:rPr>
            </w:pPr>
            <w:r w:rsidRPr="00F43667">
              <w:rPr>
                <w:rFonts w:ascii="Calibri" w:eastAsia="Times New Roman" w:hAnsi="Calibri" w:cs="Calibri"/>
                <w:b/>
                <w:bCs/>
                <w:lang w:eastAsia="ro-RO"/>
              </w:rPr>
              <w:t>Secția</w:t>
            </w:r>
          </w:p>
        </w:tc>
        <w:tc>
          <w:tcPr>
            <w:tcW w:w="3969"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1BAA503" w14:textId="77777777" w:rsidR="00F47067" w:rsidRPr="00F43667" w:rsidRDefault="00F47067" w:rsidP="00F47067">
            <w:pPr>
              <w:spacing w:after="0" w:line="240" w:lineRule="auto"/>
              <w:jc w:val="center"/>
              <w:rPr>
                <w:rFonts w:ascii="Times New Roman" w:eastAsia="Times New Roman" w:hAnsi="Times New Roman" w:cs="Times New Roman"/>
                <w:b/>
                <w:bCs/>
                <w:sz w:val="24"/>
                <w:szCs w:val="24"/>
                <w:lang w:eastAsia="ro-RO"/>
              </w:rPr>
            </w:pPr>
            <w:r w:rsidRPr="00F43667">
              <w:rPr>
                <w:rFonts w:ascii="Calibri" w:eastAsia="Times New Roman" w:hAnsi="Calibri" w:cs="Calibri"/>
                <w:b/>
                <w:bCs/>
                <w:lang w:eastAsia="ro-RO"/>
              </w:rPr>
              <w:t>Discipline de studiu</w:t>
            </w:r>
          </w:p>
        </w:tc>
        <w:tc>
          <w:tcPr>
            <w:tcW w:w="1469"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596651" w14:textId="77777777" w:rsidR="00F47067" w:rsidRPr="00F43667" w:rsidRDefault="00F47067" w:rsidP="00F47067">
            <w:pPr>
              <w:spacing w:after="0" w:line="240" w:lineRule="auto"/>
              <w:jc w:val="center"/>
              <w:rPr>
                <w:rFonts w:ascii="Times New Roman" w:eastAsia="Times New Roman" w:hAnsi="Times New Roman" w:cs="Times New Roman"/>
                <w:b/>
                <w:bCs/>
                <w:sz w:val="24"/>
                <w:szCs w:val="24"/>
                <w:lang w:eastAsia="ro-RO"/>
              </w:rPr>
            </w:pPr>
            <w:r w:rsidRPr="00F43667">
              <w:rPr>
                <w:rFonts w:ascii="Calibri" w:eastAsia="Times New Roman" w:hAnsi="Calibri" w:cs="Calibri"/>
                <w:b/>
                <w:bCs/>
                <w:lang w:eastAsia="ro-RO"/>
              </w:rPr>
              <w:t>Nr. cursanți</w:t>
            </w:r>
          </w:p>
        </w:tc>
      </w:tr>
      <w:tr w:rsidR="00F43667" w:rsidRPr="00F43667" w14:paraId="3C271FDF" w14:textId="77777777" w:rsidTr="00963A55">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777958D" w14:textId="0012858A"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1</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1B11252" w14:textId="6199A56B"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ALBENI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0FE8DA0" w14:textId="5E6BF31B"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08C29AA" w14:textId="6E5A363C"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27</w:t>
            </w:r>
          </w:p>
        </w:tc>
      </w:tr>
      <w:tr w:rsidR="00F43667" w:rsidRPr="00F43667" w14:paraId="6EEA2054"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3FE81EE" w14:textId="15DF9D6D"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2</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5CB7216" w14:textId="3EA71B5D"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ALIMPESTI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BD1A48A"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Artă decorativă</w:t>
            </w:r>
          </w:p>
          <w:p w14:paraId="24A20F3C"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xml:space="preserve">– </w:t>
            </w:r>
            <w:proofErr w:type="spellStart"/>
            <w:r w:rsidRPr="00F43667">
              <w:rPr>
                <w:rFonts w:ascii="Arial" w:eastAsia="Times New Roman" w:hAnsi="Arial" w:cs="Arial"/>
                <w:sz w:val="24"/>
                <w:lang w:eastAsia="ro-RO"/>
              </w:rPr>
              <w:t>Iconărit</w:t>
            </w:r>
            <w:proofErr w:type="spellEnd"/>
          </w:p>
          <w:p w14:paraId="782F471C"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Grup vocal folcloric</w:t>
            </w:r>
          </w:p>
          <w:p w14:paraId="58677786" w14:textId="48C806F7"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4612C38" w14:textId="3CC00D12"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56</w:t>
            </w:r>
          </w:p>
        </w:tc>
      </w:tr>
      <w:tr w:rsidR="00F43667" w:rsidRPr="00F43667" w14:paraId="61ADF3C1"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6E73B5E" w14:textId="2EC22F20"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3</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FDD3A93" w14:textId="6A96B251"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ANINOASA</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60DC8EB" w14:textId="3243C982"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9E1ACC5" w14:textId="6D965245"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21</w:t>
            </w:r>
          </w:p>
        </w:tc>
      </w:tr>
      <w:tr w:rsidR="00F43667" w:rsidRPr="00F43667" w14:paraId="6AF364E0"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96D2C6C" w14:textId="3ADF1D4C"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4</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C4E0800" w14:textId="1C73CCBF"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ARCANI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1827097"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Țesături–cusături</w:t>
            </w:r>
          </w:p>
          <w:p w14:paraId="242602FC"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Grup vocal folcloric</w:t>
            </w:r>
          </w:p>
          <w:p w14:paraId="78959687" w14:textId="614D44E0"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DBCB188" w14:textId="6C584294"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52</w:t>
            </w:r>
          </w:p>
        </w:tc>
      </w:tr>
      <w:tr w:rsidR="00F43667" w:rsidRPr="00F43667" w14:paraId="3D4FAA60"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671E79A" w14:textId="10FF159D"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5</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ACECD19" w14:textId="24ECE69A"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BAIA DE FIER</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F576F1F"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Canto muzică populară</w:t>
            </w:r>
          </w:p>
          <w:p w14:paraId="484ED58C"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Dansuri populare</w:t>
            </w:r>
          </w:p>
          <w:p w14:paraId="13633B2C"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xml:space="preserve">– </w:t>
            </w:r>
            <w:proofErr w:type="spellStart"/>
            <w:r w:rsidRPr="00F43667">
              <w:rPr>
                <w:rFonts w:ascii="Arial" w:eastAsia="Times New Roman" w:hAnsi="Arial" w:cs="Arial"/>
                <w:sz w:val="24"/>
                <w:lang w:eastAsia="ro-RO"/>
              </w:rPr>
              <w:t>Iconărit</w:t>
            </w:r>
            <w:proofErr w:type="spellEnd"/>
          </w:p>
          <w:p w14:paraId="60E1BC42"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Actorie/teatru folcloric</w:t>
            </w:r>
          </w:p>
          <w:p w14:paraId="4F000F6F"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Artă culinară tradițională</w:t>
            </w:r>
          </w:p>
          <w:p w14:paraId="505CFEE6"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xml:space="preserve">– Arte vizuale </w:t>
            </w:r>
          </w:p>
          <w:p w14:paraId="35F16BC8" w14:textId="1AAB94C6"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Țesături–cusături</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9C09CE5" w14:textId="437733E4"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116</w:t>
            </w:r>
          </w:p>
        </w:tc>
      </w:tr>
      <w:tr w:rsidR="00F43667" w:rsidRPr="00F43667" w14:paraId="638C232C"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447ECA8" w14:textId="4F0E8200"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6</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64EC352" w14:textId="7A9E2179"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BĂLĂNEȘTI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6A7F5E8" w14:textId="1F77193E"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Țesături–cusături</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491AC50" w14:textId="371023C9"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21</w:t>
            </w:r>
          </w:p>
        </w:tc>
      </w:tr>
      <w:tr w:rsidR="00F43667" w:rsidRPr="00F43667" w14:paraId="4B43AE6A"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22E2BF9" w14:textId="01399BB5"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7</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059B2E5" w14:textId="1A171F63"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BALESTI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41BC806"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Dansuri populare</w:t>
            </w:r>
          </w:p>
          <w:p w14:paraId="38D54FDB"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Grup vocal folcloric</w:t>
            </w:r>
          </w:p>
          <w:p w14:paraId="6A655332"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Canto muzică populară</w:t>
            </w:r>
          </w:p>
          <w:p w14:paraId="4C358406"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Olărit</w:t>
            </w:r>
          </w:p>
          <w:p w14:paraId="5567083D" w14:textId="3C16B25F"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Saxofon</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CB3DD74" w14:textId="4DC5B855"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118</w:t>
            </w:r>
          </w:p>
        </w:tc>
      </w:tr>
      <w:tr w:rsidR="00F43667" w:rsidRPr="00F43667" w14:paraId="7F93C06A"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E86FB56" w14:textId="353D7C35"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8</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B65027D" w14:textId="12D2C33D"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BALTENI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A98C7AA"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Grup vocal folcloric</w:t>
            </w:r>
          </w:p>
          <w:p w14:paraId="123089B2"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Țambal</w:t>
            </w:r>
          </w:p>
          <w:p w14:paraId="6B1F2955"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Orgă electronică</w:t>
            </w:r>
          </w:p>
          <w:p w14:paraId="0D1D2CC9" w14:textId="2581A082"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Vioară</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34BD76A" w14:textId="78F7742A"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78</w:t>
            </w:r>
          </w:p>
        </w:tc>
      </w:tr>
      <w:tr w:rsidR="00F43667" w:rsidRPr="00F43667" w14:paraId="25489C50"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249AA93" w14:textId="48306066"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9</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F21C436" w14:textId="02EF0DB0"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BĂRBĂTEȘTI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7ECCA3E"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Dansuri populare</w:t>
            </w:r>
          </w:p>
          <w:p w14:paraId="78A1B506" w14:textId="421773EF" w:rsidR="00963A55" w:rsidRPr="00F43667" w:rsidRDefault="00963A55" w:rsidP="00963A55">
            <w:pPr>
              <w:spacing w:after="0" w:line="240" w:lineRule="auto"/>
              <w:rPr>
                <w:rFonts w:ascii="Arial" w:eastAsia="Times New Roman" w:hAnsi="Arial" w:cs="Arial"/>
                <w:b/>
                <w:bCs/>
                <w:sz w:val="24"/>
                <w:szCs w:val="24"/>
                <w:lang w:eastAsia="ro-RO"/>
              </w:rPr>
            </w:pPr>
            <w:r w:rsidRPr="00F43667">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EAAB0AC" w14:textId="18C76647"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36</w:t>
            </w:r>
          </w:p>
        </w:tc>
      </w:tr>
      <w:tr w:rsidR="00F43667" w:rsidRPr="00F43667" w14:paraId="7A080206"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DA17D34" w14:textId="34AB6C17"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10</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74D336B" w14:textId="2F5E6DF9"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BENGEȘTI-CIOCADIA</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7BA6FB5" w14:textId="54ADA519"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65C3271" w14:textId="24A3A067"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19</w:t>
            </w:r>
          </w:p>
        </w:tc>
      </w:tr>
      <w:tr w:rsidR="00F43667" w:rsidRPr="00F43667" w14:paraId="48C00D2F"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0428C61" w14:textId="344D4D9C"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11</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41023CE" w14:textId="14A72A5F"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BOLBOȘI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C114A09"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Grup vocal folcloric</w:t>
            </w:r>
          </w:p>
          <w:p w14:paraId="6E523F11"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Nai</w:t>
            </w:r>
          </w:p>
          <w:p w14:paraId="6A3A6303" w14:textId="644A5C7F"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CF54760" w14:textId="13CB4E94"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38</w:t>
            </w:r>
          </w:p>
        </w:tc>
      </w:tr>
      <w:tr w:rsidR="00F43667" w:rsidRPr="00F43667" w14:paraId="17589D19"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AC69FB7" w14:textId="79924074"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12</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0E9E894" w14:textId="7ABFA749"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BUMBEȘTI-PIȚIC</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88C38FA" w14:textId="2581932F"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672A60A" w14:textId="76F828B2"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30</w:t>
            </w:r>
          </w:p>
        </w:tc>
      </w:tr>
      <w:tr w:rsidR="00F43667" w:rsidRPr="00F43667" w14:paraId="401BFDFA"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D8F808A" w14:textId="293E1E77"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13</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5431605" w14:textId="4F2380FD"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CAPRENI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456E5C6" w14:textId="201847DF"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4B99F2A" w14:textId="5E8A074F"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21</w:t>
            </w:r>
          </w:p>
        </w:tc>
      </w:tr>
      <w:tr w:rsidR="00F43667" w:rsidRPr="00F43667" w14:paraId="644680D4"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CEB32FF" w14:textId="70473E9C"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14</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6100594" w14:textId="7839C980"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CATUNELE</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FB2C74C" w14:textId="5BF423D1"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Pictură</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89481DB" w14:textId="400EED8E"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20</w:t>
            </w:r>
          </w:p>
        </w:tc>
      </w:tr>
      <w:tr w:rsidR="00F43667" w:rsidRPr="00F43667" w14:paraId="43A19E8A"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FC92FC9" w14:textId="17BC3841"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15</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43B2C00" w14:textId="2AC6DD06"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CILNIC</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A19E6A1"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Grup vocal folcloric</w:t>
            </w:r>
          </w:p>
          <w:p w14:paraId="3EB171D9"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Olărit</w:t>
            </w:r>
          </w:p>
          <w:p w14:paraId="386976FC"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Pictură</w:t>
            </w:r>
          </w:p>
          <w:p w14:paraId="09CEBDE3" w14:textId="410683A1"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Port popular</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B576A9B" w14:textId="31F48869"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78</w:t>
            </w:r>
          </w:p>
        </w:tc>
      </w:tr>
      <w:tr w:rsidR="00F43667" w:rsidRPr="00F43667" w14:paraId="336BA342"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A4BF2FE" w14:textId="0D220495"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16</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EB5D277" w14:textId="6D1672D6"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CIUPERCENI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1406A1D"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Grup vocal folcloric</w:t>
            </w:r>
          </w:p>
          <w:p w14:paraId="6F33A370"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Pictură</w:t>
            </w:r>
          </w:p>
          <w:p w14:paraId="28C7670D" w14:textId="2B11F5C7"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xml:space="preserve">– </w:t>
            </w:r>
            <w:proofErr w:type="spellStart"/>
            <w:r w:rsidRPr="00F43667">
              <w:rPr>
                <w:rFonts w:ascii="Arial" w:eastAsia="Times New Roman" w:hAnsi="Arial" w:cs="Arial"/>
                <w:sz w:val="24"/>
                <w:lang w:eastAsia="ro-RO"/>
              </w:rPr>
              <w:t>Iconărit</w:t>
            </w:r>
            <w:proofErr w:type="spellEnd"/>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4C923B6" w14:textId="6B0E90F5"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42</w:t>
            </w:r>
          </w:p>
        </w:tc>
      </w:tr>
      <w:tr w:rsidR="00F43667" w:rsidRPr="00F43667" w14:paraId="7B5D2B98"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362DFE9" w14:textId="28DBF3A7"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17</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334CBAE" w14:textId="191F0FD5"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CRASNA</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276E31C" w14:textId="57AF20C4"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5F38C60" w14:textId="7488D67E"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36</w:t>
            </w:r>
          </w:p>
        </w:tc>
      </w:tr>
      <w:tr w:rsidR="00F43667" w:rsidRPr="00F43667" w14:paraId="194DCB90"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05E5590" w14:textId="40999111"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lastRenderedPageBreak/>
              <w:t>18</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E054C27" w14:textId="5E5F053A"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CRUSET</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E5869EB"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Grup vocal folcloric</w:t>
            </w:r>
          </w:p>
          <w:p w14:paraId="4987F205" w14:textId="20E45322"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Vioară</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F5C76FD" w14:textId="72561571"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50</w:t>
            </w:r>
          </w:p>
        </w:tc>
      </w:tr>
      <w:tr w:rsidR="00F43667" w:rsidRPr="00F43667" w14:paraId="7306953D"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8870C55" w14:textId="6B8184F0"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19</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FF0FB7C" w14:textId="62D5D2D0"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DĂNEȘTI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005577E"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Dansuri populare</w:t>
            </w:r>
          </w:p>
          <w:p w14:paraId="7605312E" w14:textId="27FA6620"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03CAEB1" w14:textId="4C2C9BF0"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37</w:t>
            </w:r>
          </w:p>
        </w:tc>
      </w:tr>
      <w:tr w:rsidR="00F43667" w:rsidRPr="00F43667" w14:paraId="3A71B5B9"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E98364D" w14:textId="66671682"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20</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0680C9B" w14:textId="1BD76EA4"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DRAGUTESTI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2BC5542"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Dansuri populare</w:t>
            </w:r>
          </w:p>
          <w:p w14:paraId="72A01970" w14:textId="7E1F89FB"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2FCE1DE" w14:textId="1AFD6D8E"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34</w:t>
            </w:r>
          </w:p>
        </w:tc>
      </w:tr>
      <w:tr w:rsidR="00F43667" w:rsidRPr="00F43667" w14:paraId="293FFFE4"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7555D44" w14:textId="07608E5F"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21</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0E7C920" w14:textId="1E428551"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GODINESTI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9012DBE"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xml:space="preserve">– Ansamblu instrumental </w:t>
            </w:r>
          </w:p>
          <w:p w14:paraId="3E80C535" w14:textId="3D44D081"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Vioară</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D1A6921" w14:textId="13FFAFB8"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63</w:t>
            </w:r>
          </w:p>
        </w:tc>
      </w:tr>
      <w:tr w:rsidR="00F43667" w:rsidRPr="00F43667" w14:paraId="5ECC2177"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7488CB2" w14:textId="5304EAED"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22</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54A4B59" w14:textId="7EB57211"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HUREZANI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E398880" w14:textId="11E5EC91"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03650F2" w14:textId="3CB129DA"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12</w:t>
            </w:r>
          </w:p>
        </w:tc>
      </w:tr>
      <w:tr w:rsidR="00F43667" w:rsidRPr="00F43667" w14:paraId="4AA73006"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82CABFE" w14:textId="739F6C5B"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23</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4CF2057" w14:textId="460CC8EF"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IONEȘTI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918871D" w14:textId="7385459F"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D0457C0" w14:textId="5ACCEBEE"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21</w:t>
            </w:r>
          </w:p>
        </w:tc>
      </w:tr>
      <w:tr w:rsidR="00F43667" w:rsidRPr="00F43667" w14:paraId="12833D24"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AEA36C4" w14:textId="0283FD61"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24</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643B5D9" w14:textId="1C9C25A4"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JUPÂNEȘTI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EA42BF5" w14:textId="2D5CCF49"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B3745F2" w14:textId="5C88F1AB"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64</w:t>
            </w:r>
          </w:p>
        </w:tc>
      </w:tr>
      <w:tr w:rsidR="00F43667" w:rsidRPr="00F43667" w14:paraId="72A4FF15"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FCD5B07" w14:textId="0CAC1846"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25</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42A0A4A" w14:textId="412BDF2A"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LELESTI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BD97E31" w14:textId="4B1D2EC4"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1CAF850" w14:textId="3997ED3F"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20</w:t>
            </w:r>
          </w:p>
        </w:tc>
      </w:tr>
      <w:tr w:rsidR="00F43667" w:rsidRPr="00F43667" w14:paraId="4461D922"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EDAC9A8" w14:textId="14754DC6"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26</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A7703C7" w14:textId="73356E22"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LOGRESTI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2D8C9A6" w14:textId="63CEF9F2"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1BCD5C7" w14:textId="1657B2D3"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16</w:t>
            </w:r>
          </w:p>
        </w:tc>
      </w:tr>
      <w:tr w:rsidR="00F43667" w:rsidRPr="00F43667" w14:paraId="21BA31C8"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8D3BCC6" w14:textId="3D74106F"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27</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DFDFD73" w14:textId="28A74C9D"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MOTRU</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532F828"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Pictură</w:t>
            </w:r>
          </w:p>
          <w:p w14:paraId="7F66D731"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Vioară</w:t>
            </w:r>
          </w:p>
          <w:p w14:paraId="48BD9650" w14:textId="275A69A4"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C3C55F4" w14:textId="52936F5A"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71</w:t>
            </w:r>
          </w:p>
        </w:tc>
      </w:tr>
      <w:tr w:rsidR="00F43667" w:rsidRPr="00F43667" w14:paraId="4A6558BF"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F148BB6" w14:textId="7D23A110"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28</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240BEF3" w14:textId="5AE6ED0E"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MUSETESTI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8EA579B" w14:textId="682110DE"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12F9B4A" w14:textId="57910C3C"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13</w:t>
            </w:r>
          </w:p>
        </w:tc>
      </w:tr>
      <w:tr w:rsidR="00F43667" w:rsidRPr="00F43667" w14:paraId="181287E3"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D0A82C3" w14:textId="728F2FBD"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29</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747317C" w14:textId="7A274C9C"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NEGOMIR</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0B2ECB0"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Dansuri populare</w:t>
            </w:r>
          </w:p>
          <w:p w14:paraId="6E66112E" w14:textId="7B2F0B0E"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Fluier</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CADF165" w14:textId="56C8003C"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57</w:t>
            </w:r>
          </w:p>
        </w:tc>
      </w:tr>
      <w:tr w:rsidR="00F43667" w:rsidRPr="00F43667" w14:paraId="32C8A9A0"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9F3BAED" w14:textId="51BDEA38"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30</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656D710" w14:textId="7DCF39CF"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NOVACI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1E9C7BE"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Dansuri populare</w:t>
            </w:r>
          </w:p>
          <w:p w14:paraId="50A07C25"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Fluier</w:t>
            </w:r>
          </w:p>
          <w:p w14:paraId="37C77328"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xml:space="preserve">– Grup vocal folcloric </w:t>
            </w:r>
          </w:p>
          <w:p w14:paraId="248D9141" w14:textId="79998597"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Saxofon</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60A4367" w14:textId="11A6FDAD"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67</w:t>
            </w:r>
          </w:p>
        </w:tc>
      </w:tr>
      <w:tr w:rsidR="00F43667" w:rsidRPr="00F43667" w14:paraId="170C2200"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720257B" w14:textId="4E5E873A"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31</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74ACF08" w14:textId="1B768A73"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PADEȘ</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DAA111B"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Ansamblu de datini și obiceiuri</w:t>
            </w:r>
          </w:p>
          <w:p w14:paraId="6462DBB4" w14:textId="705EFC8B"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F937569" w14:textId="070B4222"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34</w:t>
            </w:r>
          </w:p>
        </w:tc>
      </w:tr>
      <w:tr w:rsidR="00F43667" w:rsidRPr="00F43667" w14:paraId="426EB78C"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7812035" w14:textId="55F4B98A"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32</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FBD72A9" w14:textId="287EBCE6"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PEȘTIȘANI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1E49C54" w14:textId="21218E43"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Pictură</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A4E21AD" w14:textId="1F5B577D"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12</w:t>
            </w:r>
          </w:p>
        </w:tc>
      </w:tr>
      <w:tr w:rsidR="00F43667" w:rsidRPr="00F43667" w14:paraId="0FA28A72"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C845D90" w14:textId="0E382444"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33</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D061FC5" w14:textId="1AD3ED9E"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POLOVRAGI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F4F809E"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Canto muzică populară</w:t>
            </w:r>
          </w:p>
          <w:p w14:paraId="38060C69"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Chitară</w:t>
            </w:r>
          </w:p>
          <w:p w14:paraId="5B16D7E8"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Dansuri populare</w:t>
            </w:r>
          </w:p>
          <w:p w14:paraId="1665CF3A"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Design grafic</w:t>
            </w:r>
          </w:p>
          <w:p w14:paraId="5ACBA5C8"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Fluier</w:t>
            </w:r>
          </w:p>
          <w:p w14:paraId="51A3CEF5"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Împletituri</w:t>
            </w:r>
          </w:p>
          <w:p w14:paraId="14477D06"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Saxofon</w:t>
            </w:r>
          </w:p>
          <w:p w14:paraId="159417DD"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Țesături–cusături</w:t>
            </w:r>
          </w:p>
          <w:p w14:paraId="6D64341A"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Ansamblu de datini și obiceiuri</w:t>
            </w:r>
          </w:p>
          <w:p w14:paraId="382FB9D7"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Artă culinară tradițională</w:t>
            </w:r>
          </w:p>
          <w:p w14:paraId="19F93244"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Actorie/teatru folcloric</w:t>
            </w:r>
          </w:p>
          <w:p w14:paraId="4B658E47" w14:textId="080A2749"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Orgă electronică</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2101FD9" w14:textId="0891C110"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290</w:t>
            </w:r>
          </w:p>
        </w:tc>
      </w:tr>
      <w:tr w:rsidR="00F43667" w:rsidRPr="00F43667" w14:paraId="594BE229"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9A5FD3F" w14:textId="5AA8365D"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34</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FF13ED1" w14:textId="023A666E"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PRIGORIA</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7E1B3BA" w14:textId="157838DE"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8B8EC3E" w14:textId="402A6B40"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10</w:t>
            </w:r>
          </w:p>
        </w:tc>
      </w:tr>
      <w:tr w:rsidR="00F43667" w:rsidRPr="00F43667" w14:paraId="272B3CEF"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F301E5A" w14:textId="3661557C"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35</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4094C46" w14:textId="4F194AB7"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ROSIA DE AMARADIA</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8543210"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Dansuri populare</w:t>
            </w:r>
          </w:p>
          <w:p w14:paraId="73BFCA48" w14:textId="711152A5"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FC0167B" w14:textId="409C850B"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67</w:t>
            </w:r>
          </w:p>
        </w:tc>
      </w:tr>
      <w:tr w:rsidR="00F43667" w:rsidRPr="00F43667" w14:paraId="2A293309"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0CD64E8" w14:textId="4FA8CFA3"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36</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2A4E815" w14:textId="1A32757C"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RUNCU</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B683244" w14:textId="1CD1E4A6"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75D1CDD" w14:textId="3B3D7C89"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49</w:t>
            </w:r>
          </w:p>
        </w:tc>
      </w:tr>
      <w:tr w:rsidR="00F43667" w:rsidRPr="00F43667" w14:paraId="1137E904"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997B791" w14:textId="40DF7181"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37</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C69DA3E" w14:textId="5712449E"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SAMARINEȘTI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3E64894" w14:textId="72DF4AAB"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47B1741" w14:textId="7B408A30"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31</w:t>
            </w:r>
          </w:p>
        </w:tc>
      </w:tr>
      <w:tr w:rsidR="00F43667" w:rsidRPr="00F43667" w14:paraId="00B7AC30"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8F2EE1C" w14:textId="76024E3E"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38</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AA56FBB" w14:textId="518095A3"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SACELU</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7BC1E52" w14:textId="4CF96475"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6E3EAE8" w14:textId="168FB8F8"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25</w:t>
            </w:r>
          </w:p>
        </w:tc>
      </w:tr>
      <w:tr w:rsidR="00F43667" w:rsidRPr="00F43667" w14:paraId="3C8DF7CB"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155621D" w14:textId="22B7BB1E" w:rsidR="00963A55" w:rsidRPr="00F43667" w:rsidRDefault="00963A55" w:rsidP="00963A55">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39</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3A1C09C" w14:textId="7D922A23"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SĂULEȘTI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B67826A" w14:textId="77777777" w:rsidR="00963A55" w:rsidRPr="00F43667" w:rsidRDefault="00963A55" w:rsidP="00963A55">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Dansuri populare</w:t>
            </w:r>
          </w:p>
          <w:p w14:paraId="4F67105A" w14:textId="7D030687" w:rsidR="00963A55" w:rsidRPr="00F43667" w:rsidRDefault="00963A55" w:rsidP="00963A55">
            <w:pPr>
              <w:spacing w:after="0" w:line="240" w:lineRule="auto"/>
              <w:rPr>
                <w:rFonts w:ascii="Arial" w:eastAsia="Times New Roman" w:hAnsi="Arial" w:cs="Arial"/>
                <w:sz w:val="24"/>
                <w:szCs w:val="24"/>
                <w:lang w:eastAsia="ro-RO"/>
              </w:rPr>
            </w:pPr>
            <w:r w:rsidRPr="00F43667">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FEB2F9A" w14:textId="781E6A24" w:rsidR="00963A55" w:rsidRPr="00F43667" w:rsidRDefault="00963A55" w:rsidP="00963A55">
            <w:pPr>
              <w:spacing w:after="0" w:line="240" w:lineRule="auto"/>
              <w:jc w:val="center"/>
              <w:rPr>
                <w:rFonts w:ascii="Arial" w:eastAsia="Times New Roman" w:hAnsi="Arial" w:cs="Arial"/>
                <w:b/>
                <w:sz w:val="24"/>
                <w:szCs w:val="24"/>
                <w:lang w:eastAsia="ro-RO"/>
              </w:rPr>
            </w:pPr>
            <w:r w:rsidRPr="00F43667">
              <w:rPr>
                <w:rFonts w:ascii="Arial" w:eastAsia="Times New Roman" w:hAnsi="Arial" w:cs="Arial"/>
                <w:b/>
                <w:sz w:val="24"/>
                <w:lang w:eastAsia="ro-RO"/>
              </w:rPr>
              <w:t>47</w:t>
            </w:r>
          </w:p>
        </w:tc>
      </w:tr>
      <w:tr w:rsidR="00F43667" w:rsidRPr="00F43667" w14:paraId="0B6B36F1"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BDD4382" w14:textId="1D671917" w:rsidR="008A3B27" w:rsidRPr="00F43667" w:rsidRDefault="008A3B27" w:rsidP="008A3B27">
            <w:pPr>
              <w:spacing w:after="0" w:line="240" w:lineRule="auto"/>
              <w:jc w:val="center"/>
              <w:rPr>
                <w:rFonts w:ascii="Arial" w:eastAsia="Times New Roman" w:hAnsi="Arial" w:cs="Arial"/>
                <w:sz w:val="24"/>
                <w:szCs w:val="24"/>
                <w:lang w:eastAsia="ro-RO"/>
              </w:rPr>
            </w:pPr>
            <w:r w:rsidRPr="00F43667">
              <w:rPr>
                <w:rFonts w:ascii="Arial" w:eastAsia="Times New Roman" w:hAnsi="Arial" w:cs="Arial"/>
                <w:sz w:val="24"/>
                <w:szCs w:val="24"/>
                <w:lang w:eastAsia="ro-RO"/>
              </w:rPr>
              <w:t>40</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273BA86" w14:textId="7CB20F3B" w:rsidR="008A3B27" w:rsidRPr="00F43667" w:rsidRDefault="008A3B27" w:rsidP="008A3B27">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xml:space="preserve">SCHELA </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CC7A0E3" w14:textId="516C0574" w:rsidR="008A3B27" w:rsidRPr="00F43667" w:rsidRDefault="008A3B27" w:rsidP="008A3B27">
            <w:pPr>
              <w:spacing w:after="0" w:line="240" w:lineRule="auto"/>
              <w:rPr>
                <w:rFonts w:ascii="Arial" w:eastAsia="Times New Roman" w:hAnsi="Arial" w:cs="Arial"/>
                <w:sz w:val="24"/>
                <w:lang w:eastAsia="ro-RO"/>
              </w:rPr>
            </w:pPr>
            <w:r w:rsidRPr="00F43667">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1740831" w14:textId="42E38804" w:rsidR="008A3B27" w:rsidRPr="00F43667" w:rsidRDefault="00F43667" w:rsidP="008A3B27">
            <w:pPr>
              <w:spacing w:after="0" w:line="240" w:lineRule="auto"/>
              <w:jc w:val="center"/>
              <w:rPr>
                <w:rFonts w:ascii="Arial" w:eastAsia="Times New Roman" w:hAnsi="Arial" w:cs="Arial"/>
                <w:b/>
                <w:sz w:val="24"/>
                <w:lang w:eastAsia="ro-RO"/>
              </w:rPr>
            </w:pPr>
            <w:r w:rsidRPr="00F43667">
              <w:rPr>
                <w:rFonts w:ascii="Arial" w:eastAsia="Times New Roman" w:hAnsi="Arial" w:cs="Arial"/>
                <w:b/>
                <w:sz w:val="24"/>
                <w:lang w:eastAsia="ro-RO"/>
              </w:rPr>
              <w:t>19</w:t>
            </w:r>
          </w:p>
        </w:tc>
      </w:tr>
      <w:tr w:rsidR="00446F0C" w:rsidRPr="00446F0C" w14:paraId="78447FE1"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D680036" w14:textId="173A531C" w:rsidR="008A3B27" w:rsidRPr="00446F0C" w:rsidRDefault="008A3B27" w:rsidP="008A3B27">
            <w:pPr>
              <w:spacing w:after="0" w:line="240" w:lineRule="auto"/>
              <w:jc w:val="center"/>
              <w:rPr>
                <w:rFonts w:ascii="Arial" w:eastAsia="Times New Roman" w:hAnsi="Arial" w:cs="Arial"/>
                <w:sz w:val="24"/>
                <w:szCs w:val="24"/>
                <w:lang w:eastAsia="ro-RO"/>
              </w:rPr>
            </w:pPr>
            <w:r w:rsidRPr="00446F0C">
              <w:rPr>
                <w:rFonts w:ascii="Arial" w:eastAsia="Times New Roman" w:hAnsi="Arial" w:cs="Arial"/>
                <w:sz w:val="24"/>
                <w:szCs w:val="24"/>
                <w:lang w:eastAsia="ro-RO"/>
              </w:rPr>
              <w:lastRenderedPageBreak/>
              <w:t>41</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9DCECD0" w14:textId="05B988FA" w:rsidR="008A3B27" w:rsidRPr="00446F0C" w:rsidRDefault="008A3B27" w:rsidP="008A3B2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SCOARTA</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9C88E07" w14:textId="77777777"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Ansamblu coral</w:t>
            </w:r>
          </w:p>
          <w:p w14:paraId="5DFD66A7" w14:textId="77777777"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Pictură</w:t>
            </w:r>
          </w:p>
          <w:p w14:paraId="5714EE63" w14:textId="5D57F2C7" w:rsidR="008A3B27" w:rsidRPr="00446F0C" w:rsidRDefault="008A3B27" w:rsidP="008A3B2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 Arta lemnului</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90A3949" w14:textId="12099B88" w:rsidR="008A3B27" w:rsidRPr="00446F0C" w:rsidRDefault="008A3B27" w:rsidP="008A3B27">
            <w:pPr>
              <w:spacing w:after="0" w:line="240" w:lineRule="auto"/>
              <w:jc w:val="center"/>
              <w:rPr>
                <w:rFonts w:ascii="Arial" w:eastAsia="Times New Roman" w:hAnsi="Arial" w:cs="Arial"/>
                <w:b/>
                <w:sz w:val="24"/>
                <w:szCs w:val="24"/>
                <w:lang w:eastAsia="ro-RO"/>
              </w:rPr>
            </w:pPr>
            <w:r w:rsidRPr="00446F0C">
              <w:rPr>
                <w:rFonts w:ascii="Arial" w:eastAsia="Times New Roman" w:hAnsi="Arial" w:cs="Arial"/>
                <w:b/>
                <w:sz w:val="24"/>
                <w:lang w:eastAsia="ro-RO"/>
              </w:rPr>
              <w:t>142</w:t>
            </w:r>
          </w:p>
        </w:tc>
      </w:tr>
      <w:tr w:rsidR="00446F0C" w:rsidRPr="00446F0C" w14:paraId="5B33FB9D"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6EADD2F" w14:textId="33932526" w:rsidR="008A3B27" w:rsidRPr="00446F0C" w:rsidRDefault="008A3B27" w:rsidP="008A3B27">
            <w:pPr>
              <w:spacing w:after="0" w:line="240" w:lineRule="auto"/>
              <w:jc w:val="center"/>
              <w:rPr>
                <w:rFonts w:ascii="Arial" w:eastAsia="Times New Roman" w:hAnsi="Arial" w:cs="Arial"/>
                <w:sz w:val="24"/>
                <w:szCs w:val="24"/>
                <w:lang w:eastAsia="ro-RO"/>
              </w:rPr>
            </w:pPr>
            <w:r w:rsidRPr="00446F0C">
              <w:rPr>
                <w:rFonts w:ascii="Arial" w:eastAsia="Times New Roman" w:hAnsi="Arial" w:cs="Arial"/>
                <w:sz w:val="24"/>
                <w:szCs w:val="24"/>
                <w:lang w:eastAsia="ro-RO"/>
              </w:rPr>
              <w:t>42</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B345D6B" w14:textId="445E4FB2" w:rsidR="008A3B27" w:rsidRPr="00446F0C" w:rsidRDefault="008A3B27" w:rsidP="008A3B2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SLIVILEȘTI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2F0A9C4" w14:textId="712448DC" w:rsidR="008A3B27" w:rsidRPr="00446F0C" w:rsidRDefault="008A3B27" w:rsidP="008A3B2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5AD7A27" w14:textId="180C2107" w:rsidR="008A3B27" w:rsidRPr="00446F0C" w:rsidRDefault="008A3B27" w:rsidP="008A3B27">
            <w:pPr>
              <w:spacing w:after="0" w:line="240" w:lineRule="auto"/>
              <w:jc w:val="center"/>
              <w:rPr>
                <w:rFonts w:ascii="Arial" w:eastAsia="Times New Roman" w:hAnsi="Arial" w:cs="Arial"/>
                <w:b/>
                <w:sz w:val="24"/>
                <w:szCs w:val="24"/>
                <w:lang w:eastAsia="ro-RO"/>
              </w:rPr>
            </w:pPr>
            <w:r w:rsidRPr="00446F0C">
              <w:rPr>
                <w:rFonts w:ascii="Arial" w:eastAsia="Times New Roman" w:hAnsi="Arial" w:cs="Arial"/>
                <w:b/>
                <w:sz w:val="24"/>
                <w:lang w:eastAsia="ro-RO"/>
              </w:rPr>
              <w:t>42</w:t>
            </w:r>
          </w:p>
        </w:tc>
      </w:tr>
      <w:tr w:rsidR="00446F0C" w:rsidRPr="00446F0C" w14:paraId="7C5A4739"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448A0E1" w14:textId="52A638F3" w:rsidR="008A3B27" w:rsidRPr="00446F0C" w:rsidRDefault="008A3B27" w:rsidP="008A3B27">
            <w:pPr>
              <w:spacing w:after="0" w:line="240" w:lineRule="auto"/>
              <w:jc w:val="center"/>
              <w:rPr>
                <w:rFonts w:ascii="Arial" w:eastAsia="Times New Roman" w:hAnsi="Arial" w:cs="Arial"/>
                <w:sz w:val="24"/>
                <w:szCs w:val="24"/>
                <w:lang w:eastAsia="ro-RO"/>
              </w:rPr>
            </w:pPr>
            <w:r w:rsidRPr="00446F0C">
              <w:rPr>
                <w:rFonts w:ascii="Arial" w:eastAsia="Times New Roman" w:hAnsi="Arial" w:cs="Arial"/>
                <w:sz w:val="24"/>
                <w:szCs w:val="24"/>
                <w:lang w:eastAsia="ro-RO"/>
              </w:rPr>
              <w:t>43</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150D8B1" w14:textId="6E413C8E" w:rsidR="008A3B27" w:rsidRPr="00446F0C" w:rsidRDefault="008A3B27" w:rsidP="008A3B2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STEJARI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595C901" w14:textId="57BD088C" w:rsidR="008A3B27" w:rsidRPr="00446F0C" w:rsidRDefault="008A3B27" w:rsidP="008A3B2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E4D08E0" w14:textId="09FDD188" w:rsidR="008A3B27" w:rsidRPr="00446F0C" w:rsidRDefault="008A3B27" w:rsidP="008A3B27">
            <w:pPr>
              <w:spacing w:after="0" w:line="240" w:lineRule="auto"/>
              <w:jc w:val="center"/>
              <w:rPr>
                <w:rFonts w:ascii="Arial" w:eastAsia="Times New Roman" w:hAnsi="Arial" w:cs="Arial"/>
                <w:b/>
                <w:sz w:val="24"/>
                <w:szCs w:val="24"/>
                <w:lang w:eastAsia="ro-RO"/>
              </w:rPr>
            </w:pPr>
            <w:r w:rsidRPr="00446F0C">
              <w:rPr>
                <w:rFonts w:ascii="Arial" w:eastAsia="Times New Roman" w:hAnsi="Arial" w:cs="Arial"/>
                <w:b/>
                <w:sz w:val="24"/>
                <w:lang w:eastAsia="ro-RO"/>
              </w:rPr>
              <w:t>22</w:t>
            </w:r>
          </w:p>
        </w:tc>
      </w:tr>
      <w:tr w:rsidR="00446F0C" w:rsidRPr="00446F0C" w14:paraId="4367CB81"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0208C74" w14:textId="4DE3AE8C" w:rsidR="008A3B27" w:rsidRPr="00446F0C" w:rsidRDefault="008A3B27" w:rsidP="008A3B27">
            <w:pPr>
              <w:spacing w:after="0" w:line="240" w:lineRule="auto"/>
              <w:jc w:val="center"/>
              <w:rPr>
                <w:rFonts w:ascii="Arial" w:eastAsia="Times New Roman" w:hAnsi="Arial" w:cs="Arial"/>
                <w:sz w:val="24"/>
                <w:szCs w:val="24"/>
                <w:lang w:eastAsia="ro-RO"/>
              </w:rPr>
            </w:pPr>
            <w:r w:rsidRPr="00446F0C">
              <w:rPr>
                <w:rFonts w:ascii="Arial" w:eastAsia="Times New Roman" w:hAnsi="Arial" w:cs="Arial"/>
                <w:sz w:val="24"/>
                <w:szCs w:val="24"/>
                <w:lang w:eastAsia="ro-RO"/>
              </w:rPr>
              <w:t>44</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BB917FA" w14:textId="4127E44E"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xml:space="preserve">STĂNEȘTI </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6D9C9DA" w14:textId="0D3C8585"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C21AFF3" w14:textId="66C2AAC2" w:rsidR="008A3B27" w:rsidRPr="00446F0C" w:rsidRDefault="00446F0C" w:rsidP="008A3B27">
            <w:pPr>
              <w:spacing w:after="0" w:line="240" w:lineRule="auto"/>
              <w:jc w:val="center"/>
              <w:rPr>
                <w:rFonts w:ascii="Arial" w:eastAsia="Times New Roman" w:hAnsi="Arial" w:cs="Arial"/>
                <w:b/>
                <w:sz w:val="24"/>
                <w:lang w:eastAsia="ro-RO"/>
              </w:rPr>
            </w:pPr>
            <w:r w:rsidRPr="00446F0C">
              <w:rPr>
                <w:rFonts w:ascii="Arial" w:eastAsia="Times New Roman" w:hAnsi="Arial" w:cs="Arial"/>
                <w:b/>
                <w:sz w:val="24"/>
                <w:lang w:eastAsia="ro-RO"/>
              </w:rPr>
              <w:t>55</w:t>
            </w:r>
          </w:p>
        </w:tc>
      </w:tr>
      <w:tr w:rsidR="00446F0C" w:rsidRPr="00446F0C" w14:paraId="1F283260"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E6B4B59" w14:textId="32AC1CC2" w:rsidR="008A3B27" w:rsidRPr="00446F0C" w:rsidRDefault="008A3B27" w:rsidP="008A3B27">
            <w:pPr>
              <w:spacing w:after="0" w:line="240" w:lineRule="auto"/>
              <w:jc w:val="center"/>
              <w:rPr>
                <w:rFonts w:ascii="Arial" w:eastAsia="Times New Roman" w:hAnsi="Arial" w:cs="Arial"/>
                <w:sz w:val="24"/>
                <w:szCs w:val="24"/>
                <w:lang w:eastAsia="ro-RO"/>
              </w:rPr>
            </w:pPr>
            <w:r w:rsidRPr="00446F0C">
              <w:rPr>
                <w:rFonts w:ascii="Arial" w:eastAsia="Times New Roman" w:hAnsi="Arial" w:cs="Arial"/>
                <w:sz w:val="24"/>
                <w:szCs w:val="24"/>
                <w:lang w:eastAsia="ro-RO"/>
              </w:rPr>
              <w:t>45</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5364FB3" w14:textId="0B61DA06" w:rsidR="008A3B27" w:rsidRPr="00446F0C" w:rsidRDefault="008A3B27" w:rsidP="008A3B2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STOINA</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F9C72F8" w14:textId="43F5DB77" w:rsidR="008A3B27" w:rsidRPr="00446F0C" w:rsidRDefault="008A3B27" w:rsidP="008A3B2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FF39857" w14:textId="49F1426A" w:rsidR="008A3B27" w:rsidRPr="00446F0C" w:rsidRDefault="008A3B27" w:rsidP="008A3B27">
            <w:pPr>
              <w:spacing w:after="0" w:line="240" w:lineRule="auto"/>
              <w:jc w:val="center"/>
              <w:rPr>
                <w:rFonts w:ascii="Arial" w:eastAsia="Times New Roman" w:hAnsi="Arial" w:cs="Arial"/>
                <w:b/>
                <w:sz w:val="24"/>
                <w:szCs w:val="24"/>
                <w:lang w:eastAsia="ro-RO"/>
              </w:rPr>
            </w:pPr>
            <w:r w:rsidRPr="00446F0C">
              <w:rPr>
                <w:rFonts w:ascii="Arial" w:eastAsia="Times New Roman" w:hAnsi="Arial" w:cs="Arial"/>
                <w:b/>
                <w:sz w:val="24"/>
                <w:lang w:eastAsia="ro-RO"/>
              </w:rPr>
              <w:t>33</w:t>
            </w:r>
          </w:p>
        </w:tc>
      </w:tr>
      <w:tr w:rsidR="00446F0C" w:rsidRPr="00446F0C" w14:paraId="3EE767C6"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4214E83" w14:textId="0FD80789" w:rsidR="008A3B27" w:rsidRPr="00446F0C" w:rsidRDefault="008A3B27" w:rsidP="008A3B27">
            <w:pPr>
              <w:spacing w:after="0" w:line="240" w:lineRule="auto"/>
              <w:jc w:val="center"/>
              <w:rPr>
                <w:rFonts w:ascii="Arial" w:eastAsia="Times New Roman" w:hAnsi="Arial" w:cs="Arial"/>
                <w:sz w:val="24"/>
                <w:szCs w:val="24"/>
                <w:lang w:eastAsia="ro-RO"/>
              </w:rPr>
            </w:pPr>
            <w:r w:rsidRPr="00446F0C">
              <w:rPr>
                <w:rFonts w:ascii="Arial" w:eastAsia="Times New Roman" w:hAnsi="Arial" w:cs="Arial"/>
                <w:sz w:val="24"/>
                <w:szCs w:val="24"/>
                <w:lang w:eastAsia="ro-RO"/>
              </w:rPr>
              <w:t>46</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CCDD5EC" w14:textId="247390AB" w:rsidR="008A3B27" w:rsidRPr="00446F0C" w:rsidRDefault="008A3B27" w:rsidP="008A3B2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TÂRGU CARBUNESTI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081ADB7" w14:textId="77777777"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Grup vocal folcloric</w:t>
            </w:r>
          </w:p>
          <w:p w14:paraId="09F204CC" w14:textId="77777777"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Orgă electronică</w:t>
            </w:r>
          </w:p>
          <w:p w14:paraId="24AECC3F" w14:textId="77777777"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Vioară</w:t>
            </w:r>
          </w:p>
          <w:p w14:paraId="629ED992" w14:textId="60DE4C76" w:rsidR="008A3B27" w:rsidRPr="00446F0C" w:rsidRDefault="008A3B27" w:rsidP="008A3B2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30DAE61" w14:textId="4B283C92" w:rsidR="008A3B27" w:rsidRPr="00446F0C" w:rsidRDefault="008A3B27" w:rsidP="008A3B27">
            <w:pPr>
              <w:spacing w:after="0" w:line="240" w:lineRule="auto"/>
              <w:jc w:val="center"/>
              <w:rPr>
                <w:rFonts w:ascii="Arial" w:eastAsia="Times New Roman" w:hAnsi="Arial" w:cs="Arial"/>
                <w:b/>
                <w:sz w:val="24"/>
                <w:szCs w:val="24"/>
                <w:lang w:eastAsia="ro-RO"/>
              </w:rPr>
            </w:pPr>
            <w:r w:rsidRPr="00446F0C">
              <w:rPr>
                <w:rFonts w:ascii="Arial" w:eastAsia="Times New Roman" w:hAnsi="Arial" w:cs="Arial"/>
                <w:b/>
                <w:sz w:val="24"/>
                <w:lang w:eastAsia="ro-RO"/>
              </w:rPr>
              <w:t>54</w:t>
            </w:r>
          </w:p>
        </w:tc>
      </w:tr>
      <w:tr w:rsidR="00446F0C" w:rsidRPr="00446F0C" w14:paraId="1D878CCB"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E84FB09" w14:textId="6DA5CA10" w:rsidR="008A3B27" w:rsidRPr="00446F0C" w:rsidRDefault="008A3B27" w:rsidP="008A3B27">
            <w:pPr>
              <w:spacing w:after="0" w:line="240" w:lineRule="auto"/>
              <w:jc w:val="center"/>
              <w:rPr>
                <w:rFonts w:ascii="Arial" w:eastAsia="Times New Roman" w:hAnsi="Arial" w:cs="Arial"/>
                <w:sz w:val="24"/>
                <w:szCs w:val="24"/>
                <w:lang w:eastAsia="ro-RO"/>
              </w:rPr>
            </w:pPr>
            <w:r w:rsidRPr="00446F0C">
              <w:rPr>
                <w:rFonts w:ascii="Arial" w:eastAsia="Times New Roman" w:hAnsi="Arial" w:cs="Arial"/>
                <w:sz w:val="24"/>
                <w:szCs w:val="24"/>
                <w:lang w:eastAsia="ro-RO"/>
              </w:rPr>
              <w:t>47</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E9F6C86" w14:textId="1A174E3B" w:rsidR="008A3B27" w:rsidRPr="00446F0C" w:rsidRDefault="008A3B27" w:rsidP="008A3B2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TELEȘTI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B20EEC6" w14:textId="77777777"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Arta lemnului</w:t>
            </w:r>
          </w:p>
          <w:p w14:paraId="0974E465" w14:textId="77777777"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Împletituri</w:t>
            </w:r>
          </w:p>
          <w:p w14:paraId="2B739255" w14:textId="646AAE96" w:rsidR="008A3B27" w:rsidRPr="00446F0C" w:rsidRDefault="008A3B27" w:rsidP="008A3B2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 Port popular</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BC19BED" w14:textId="6BB89DA9" w:rsidR="008A3B27" w:rsidRPr="00446F0C" w:rsidRDefault="008A3B27" w:rsidP="008A3B27">
            <w:pPr>
              <w:spacing w:after="0" w:line="240" w:lineRule="auto"/>
              <w:jc w:val="center"/>
              <w:rPr>
                <w:rFonts w:ascii="Arial" w:eastAsia="Times New Roman" w:hAnsi="Arial" w:cs="Arial"/>
                <w:b/>
                <w:sz w:val="24"/>
                <w:szCs w:val="24"/>
                <w:lang w:eastAsia="ro-RO"/>
              </w:rPr>
            </w:pPr>
            <w:r w:rsidRPr="00446F0C">
              <w:rPr>
                <w:rFonts w:ascii="Arial" w:eastAsia="Times New Roman" w:hAnsi="Arial" w:cs="Arial"/>
                <w:b/>
                <w:sz w:val="24"/>
                <w:lang w:eastAsia="ro-RO"/>
              </w:rPr>
              <w:t>72</w:t>
            </w:r>
          </w:p>
        </w:tc>
      </w:tr>
      <w:tr w:rsidR="00446F0C" w:rsidRPr="00446F0C" w14:paraId="1AB11CEF"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4311C56" w14:textId="0C45C9F7" w:rsidR="008A3B27" w:rsidRPr="00446F0C" w:rsidRDefault="008A3B27" w:rsidP="008A3B27">
            <w:pPr>
              <w:spacing w:after="0" w:line="240" w:lineRule="auto"/>
              <w:jc w:val="center"/>
              <w:rPr>
                <w:rFonts w:ascii="Arial" w:eastAsia="Times New Roman" w:hAnsi="Arial" w:cs="Arial"/>
                <w:sz w:val="24"/>
                <w:szCs w:val="24"/>
                <w:lang w:eastAsia="ro-RO"/>
              </w:rPr>
            </w:pPr>
            <w:r w:rsidRPr="00446F0C">
              <w:rPr>
                <w:rFonts w:ascii="Arial" w:eastAsia="Times New Roman" w:hAnsi="Arial" w:cs="Arial"/>
                <w:sz w:val="24"/>
                <w:szCs w:val="24"/>
                <w:lang w:eastAsia="ro-RO"/>
              </w:rPr>
              <w:t>48</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B191238" w14:textId="293BA268" w:rsidR="008A3B27" w:rsidRPr="00446F0C" w:rsidRDefault="008A3B27" w:rsidP="008A3B2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 xml:space="preserve">TISMANA </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FD22B92" w14:textId="77777777"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Ansamblu de datini și obiceiuri</w:t>
            </w:r>
          </w:p>
          <w:p w14:paraId="6CDE7E4A" w14:textId="77777777"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Grup vocal folcloric</w:t>
            </w:r>
          </w:p>
          <w:p w14:paraId="2E9FDFA2" w14:textId="77777777"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Dansuri populare</w:t>
            </w:r>
          </w:p>
          <w:p w14:paraId="46532258" w14:textId="77777777"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xml:space="preserve">– </w:t>
            </w:r>
            <w:proofErr w:type="spellStart"/>
            <w:r w:rsidRPr="00446F0C">
              <w:rPr>
                <w:rFonts w:ascii="Arial" w:eastAsia="Times New Roman" w:hAnsi="Arial" w:cs="Arial"/>
                <w:sz w:val="24"/>
                <w:lang w:eastAsia="ro-RO"/>
              </w:rPr>
              <w:t>Iconărit</w:t>
            </w:r>
            <w:proofErr w:type="spellEnd"/>
          </w:p>
          <w:p w14:paraId="7E59514C" w14:textId="77777777"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Pictură</w:t>
            </w:r>
          </w:p>
          <w:p w14:paraId="4390CDD1" w14:textId="77777777"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Port popular</w:t>
            </w:r>
          </w:p>
          <w:p w14:paraId="2534927C" w14:textId="77777777"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Țesături–cusături</w:t>
            </w:r>
          </w:p>
          <w:p w14:paraId="23069DEA" w14:textId="6CE4646E" w:rsidR="008A3B27" w:rsidRPr="00446F0C" w:rsidRDefault="008A3B27" w:rsidP="008A3B2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 Vioară</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FE4E1A3" w14:textId="10EDB172" w:rsidR="008A3B27" w:rsidRPr="00446F0C" w:rsidRDefault="008A3B27" w:rsidP="008A3B27">
            <w:pPr>
              <w:spacing w:after="0" w:line="240" w:lineRule="auto"/>
              <w:jc w:val="center"/>
              <w:rPr>
                <w:rFonts w:ascii="Arial" w:eastAsia="Times New Roman" w:hAnsi="Arial" w:cs="Arial"/>
                <w:b/>
                <w:sz w:val="24"/>
                <w:szCs w:val="24"/>
                <w:lang w:eastAsia="ro-RO"/>
              </w:rPr>
            </w:pPr>
            <w:r w:rsidRPr="00446F0C">
              <w:rPr>
                <w:rFonts w:ascii="Arial" w:eastAsia="Times New Roman" w:hAnsi="Arial" w:cs="Arial"/>
                <w:b/>
                <w:sz w:val="24"/>
                <w:lang w:eastAsia="ro-RO"/>
              </w:rPr>
              <w:t>230</w:t>
            </w:r>
          </w:p>
        </w:tc>
      </w:tr>
      <w:tr w:rsidR="00446F0C" w:rsidRPr="00446F0C" w14:paraId="4659C2FB"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7AFB3D3" w14:textId="6C61CFD6" w:rsidR="008A3B27" w:rsidRPr="00446F0C" w:rsidRDefault="008A3B27" w:rsidP="008A3B27">
            <w:pPr>
              <w:spacing w:after="0" w:line="240" w:lineRule="auto"/>
              <w:jc w:val="center"/>
              <w:rPr>
                <w:rFonts w:ascii="Arial" w:eastAsia="Times New Roman" w:hAnsi="Arial" w:cs="Arial"/>
                <w:sz w:val="24"/>
                <w:szCs w:val="24"/>
                <w:lang w:eastAsia="ro-RO"/>
              </w:rPr>
            </w:pPr>
            <w:r w:rsidRPr="00446F0C">
              <w:rPr>
                <w:rFonts w:ascii="Arial" w:eastAsia="Times New Roman" w:hAnsi="Arial" w:cs="Arial"/>
                <w:sz w:val="24"/>
                <w:szCs w:val="24"/>
                <w:lang w:eastAsia="ro-RO"/>
              </w:rPr>
              <w:t>49</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A926591" w14:textId="37CF488D" w:rsidR="008A3B27" w:rsidRPr="00446F0C" w:rsidRDefault="008A3B27" w:rsidP="008A3B2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ȚICLENI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61F132E" w14:textId="77777777"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Dansuri populare</w:t>
            </w:r>
          </w:p>
          <w:p w14:paraId="112F89E8" w14:textId="77777777" w:rsidR="008A3B27" w:rsidRPr="00446F0C" w:rsidRDefault="008A3B27" w:rsidP="008A3B2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Orgă electronică</w:t>
            </w:r>
          </w:p>
          <w:p w14:paraId="6D4F4331" w14:textId="67CA339D" w:rsidR="008A3B27" w:rsidRPr="00446F0C" w:rsidRDefault="008A3B27" w:rsidP="008A3B2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4D18EA3" w14:textId="532AFFED" w:rsidR="008A3B27" w:rsidRPr="00446F0C" w:rsidRDefault="008A3B27" w:rsidP="008A3B27">
            <w:pPr>
              <w:spacing w:after="0" w:line="240" w:lineRule="auto"/>
              <w:jc w:val="center"/>
              <w:rPr>
                <w:rFonts w:ascii="Arial" w:eastAsia="Times New Roman" w:hAnsi="Arial" w:cs="Arial"/>
                <w:b/>
                <w:sz w:val="24"/>
                <w:szCs w:val="24"/>
                <w:lang w:eastAsia="ro-RO"/>
              </w:rPr>
            </w:pPr>
            <w:r w:rsidRPr="00446F0C">
              <w:rPr>
                <w:rFonts w:ascii="Arial" w:eastAsia="Times New Roman" w:hAnsi="Arial" w:cs="Arial"/>
                <w:b/>
                <w:sz w:val="24"/>
                <w:lang w:eastAsia="ro-RO"/>
              </w:rPr>
              <w:t>57</w:t>
            </w:r>
          </w:p>
        </w:tc>
      </w:tr>
      <w:tr w:rsidR="00446F0C" w:rsidRPr="00446F0C" w14:paraId="5D250638"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06EE1A9" w14:textId="72B61341" w:rsidR="00F43667" w:rsidRPr="00446F0C" w:rsidRDefault="00F43667" w:rsidP="00F43667">
            <w:pPr>
              <w:spacing w:after="0" w:line="240" w:lineRule="auto"/>
              <w:jc w:val="center"/>
              <w:rPr>
                <w:rFonts w:ascii="Arial" w:eastAsia="Times New Roman" w:hAnsi="Arial" w:cs="Arial"/>
                <w:sz w:val="24"/>
                <w:szCs w:val="24"/>
                <w:lang w:eastAsia="ro-RO"/>
              </w:rPr>
            </w:pPr>
            <w:r w:rsidRPr="00446F0C">
              <w:rPr>
                <w:rFonts w:ascii="Arial" w:eastAsia="Times New Roman" w:hAnsi="Arial" w:cs="Arial"/>
                <w:sz w:val="24"/>
                <w:szCs w:val="24"/>
                <w:lang w:eastAsia="ro-RO"/>
              </w:rPr>
              <w:t>50</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8D3DB40" w14:textId="52A29965" w:rsidR="00F43667" w:rsidRPr="00446F0C" w:rsidRDefault="00F43667" w:rsidP="00F4366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xml:space="preserve">URDARI </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28EEB56" w14:textId="1A6E6ED4" w:rsidR="00F43667" w:rsidRPr="00446F0C" w:rsidRDefault="00F43667" w:rsidP="00F43667">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FE707D9" w14:textId="77777777" w:rsidR="00F43667" w:rsidRPr="00446F0C" w:rsidRDefault="00F43667" w:rsidP="00F43667">
            <w:pPr>
              <w:spacing w:after="0" w:line="240" w:lineRule="auto"/>
              <w:jc w:val="center"/>
              <w:rPr>
                <w:rFonts w:ascii="Arial" w:eastAsia="Times New Roman" w:hAnsi="Arial" w:cs="Arial"/>
                <w:b/>
                <w:sz w:val="24"/>
                <w:lang w:eastAsia="ro-RO"/>
              </w:rPr>
            </w:pPr>
          </w:p>
        </w:tc>
      </w:tr>
      <w:tr w:rsidR="00446F0C" w:rsidRPr="00446F0C" w14:paraId="07A45F3A"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7C99E0C3" w14:textId="7C591904" w:rsidR="00F43667" w:rsidRPr="00446F0C" w:rsidRDefault="00F43667" w:rsidP="00F43667">
            <w:pPr>
              <w:spacing w:after="0" w:line="240" w:lineRule="auto"/>
              <w:jc w:val="center"/>
              <w:rPr>
                <w:rFonts w:ascii="Arial" w:eastAsia="Times New Roman" w:hAnsi="Arial" w:cs="Arial"/>
                <w:sz w:val="24"/>
                <w:szCs w:val="24"/>
                <w:lang w:eastAsia="ro-RO"/>
              </w:rPr>
            </w:pPr>
            <w:r w:rsidRPr="00446F0C">
              <w:rPr>
                <w:rFonts w:ascii="Arial" w:eastAsia="Times New Roman" w:hAnsi="Arial" w:cs="Arial"/>
                <w:sz w:val="24"/>
                <w:szCs w:val="24"/>
                <w:lang w:eastAsia="ro-RO"/>
              </w:rPr>
              <w:t>51</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65080EB" w14:textId="761FC2A6" w:rsidR="00F43667" w:rsidRPr="00446F0C" w:rsidRDefault="00F43667" w:rsidP="00F4366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VĂGIULEȘTI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1CD867B0" w14:textId="3B7B5410" w:rsidR="00F43667" w:rsidRPr="00446F0C" w:rsidRDefault="00F43667" w:rsidP="00F4366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50E7B7E" w14:textId="0554CA19" w:rsidR="00F43667" w:rsidRPr="00446F0C" w:rsidRDefault="00F43667" w:rsidP="00F43667">
            <w:pPr>
              <w:spacing w:after="0" w:line="240" w:lineRule="auto"/>
              <w:jc w:val="center"/>
              <w:rPr>
                <w:rFonts w:ascii="Arial" w:eastAsia="Times New Roman" w:hAnsi="Arial" w:cs="Arial"/>
                <w:b/>
                <w:sz w:val="24"/>
                <w:szCs w:val="24"/>
                <w:lang w:eastAsia="ro-RO"/>
              </w:rPr>
            </w:pPr>
            <w:r w:rsidRPr="00446F0C">
              <w:rPr>
                <w:rFonts w:ascii="Arial" w:eastAsia="Times New Roman" w:hAnsi="Arial" w:cs="Arial"/>
                <w:b/>
                <w:sz w:val="24"/>
                <w:lang w:eastAsia="ro-RO"/>
              </w:rPr>
              <w:t>16</w:t>
            </w:r>
          </w:p>
        </w:tc>
      </w:tr>
      <w:tr w:rsidR="00446F0C" w:rsidRPr="00446F0C" w14:paraId="05DC3A94"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7E5EE5D" w14:textId="0530499B" w:rsidR="00F43667" w:rsidRPr="00446F0C" w:rsidRDefault="00F43667" w:rsidP="00F43667">
            <w:pPr>
              <w:spacing w:after="0" w:line="240" w:lineRule="auto"/>
              <w:jc w:val="center"/>
              <w:rPr>
                <w:rFonts w:ascii="Arial" w:eastAsia="Times New Roman" w:hAnsi="Arial" w:cs="Arial"/>
                <w:sz w:val="24"/>
                <w:szCs w:val="24"/>
                <w:lang w:eastAsia="ro-RO"/>
              </w:rPr>
            </w:pPr>
            <w:r w:rsidRPr="00446F0C">
              <w:rPr>
                <w:rFonts w:ascii="Arial" w:eastAsia="Times New Roman" w:hAnsi="Arial" w:cs="Arial"/>
                <w:sz w:val="24"/>
                <w:szCs w:val="24"/>
                <w:lang w:eastAsia="ro-RO"/>
              </w:rPr>
              <w:t>52</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AF64BC3" w14:textId="62150897" w:rsidR="00F43667" w:rsidRPr="00446F0C" w:rsidRDefault="00F43667" w:rsidP="00F4366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VLADIMIR</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35C559D9" w14:textId="5BF7774C" w:rsidR="00F43667" w:rsidRPr="00446F0C" w:rsidRDefault="00F43667" w:rsidP="00F43667">
            <w:pPr>
              <w:spacing w:after="0" w:line="240" w:lineRule="auto"/>
              <w:rPr>
                <w:rFonts w:ascii="Arial" w:eastAsia="Times New Roman" w:hAnsi="Arial" w:cs="Arial"/>
                <w:sz w:val="24"/>
                <w:szCs w:val="24"/>
                <w:lang w:eastAsia="ro-RO"/>
              </w:rPr>
            </w:pPr>
            <w:r w:rsidRPr="00446F0C">
              <w:rPr>
                <w:rFonts w:ascii="Arial" w:eastAsia="Times New Roman" w:hAnsi="Arial" w:cs="Arial"/>
                <w:sz w:val="24"/>
                <w:lang w:eastAsia="ro-RO"/>
              </w:rPr>
              <w:t>– Dansuri populare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F14A3C9" w14:textId="3FA894C6" w:rsidR="00F43667" w:rsidRPr="00446F0C" w:rsidRDefault="00F43667" w:rsidP="00F43667">
            <w:pPr>
              <w:spacing w:after="0" w:line="240" w:lineRule="auto"/>
              <w:jc w:val="center"/>
              <w:rPr>
                <w:rFonts w:ascii="Arial" w:eastAsia="Times New Roman" w:hAnsi="Arial" w:cs="Arial"/>
                <w:b/>
                <w:sz w:val="24"/>
                <w:szCs w:val="24"/>
                <w:lang w:eastAsia="ro-RO"/>
              </w:rPr>
            </w:pPr>
            <w:r w:rsidRPr="00446F0C">
              <w:rPr>
                <w:rFonts w:ascii="Arial" w:eastAsia="Times New Roman" w:hAnsi="Arial" w:cs="Arial"/>
                <w:b/>
                <w:sz w:val="24"/>
                <w:lang w:eastAsia="ro-RO"/>
              </w:rPr>
              <w:t>26</w:t>
            </w:r>
          </w:p>
        </w:tc>
      </w:tr>
      <w:tr w:rsidR="00AC6615" w:rsidRPr="00446F0C" w14:paraId="54D3901A" w14:textId="77777777" w:rsidTr="00072B14">
        <w:trPr>
          <w:cantSplit/>
          <w:tblCellSpacing w:w="0" w:type="dxa"/>
        </w:trPr>
        <w:tc>
          <w:tcPr>
            <w:tcW w:w="9422" w:type="dxa"/>
            <w:gridSpan w:val="4"/>
            <w:tcBorders>
              <w:top w:val="nil"/>
              <w:left w:val="nil"/>
              <w:bottom w:val="nil"/>
              <w:right w:val="nil"/>
            </w:tcBorders>
            <w:shd w:val="clear" w:color="auto" w:fill="FFFFFF"/>
            <w:vAlign w:val="center"/>
          </w:tcPr>
          <w:p w14:paraId="2165AE11" w14:textId="77777777" w:rsidR="00AC6615" w:rsidRPr="00446F0C" w:rsidRDefault="00AC6615" w:rsidP="00F43667">
            <w:pPr>
              <w:spacing w:after="0" w:line="240" w:lineRule="auto"/>
              <w:jc w:val="center"/>
              <w:rPr>
                <w:rFonts w:ascii="Arial" w:eastAsia="Times New Roman" w:hAnsi="Arial" w:cs="Arial"/>
                <w:b/>
                <w:sz w:val="24"/>
                <w:lang w:eastAsia="ro-RO"/>
              </w:rPr>
            </w:pPr>
          </w:p>
        </w:tc>
      </w:tr>
      <w:tr w:rsidR="00AC6615" w:rsidRPr="00446F0C" w14:paraId="11C1DF4B" w14:textId="77777777" w:rsidTr="00072B14">
        <w:trPr>
          <w:cantSplit/>
          <w:tblCellSpacing w:w="0" w:type="dxa"/>
        </w:trPr>
        <w:tc>
          <w:tcPr>
            <w:tcW w:w="9422" w:type="dxa"/>
            <w:gridSpan w:val="4"/>
            <w:tcBorders>
              <w:top w:val="nil"/>
              <w:left w:val="nil"/>
              <w:bottom w:val="nil"/>
              <w:right w:val="nil"/>
            </w:tcBorders>
            <w:shd w:val="clear" w:color="auto" w:fill="FFFFFF"/>
            <w:vAlign w:val="center"/>
          </w:tcPr>
          <w:p w14:paraId="53A8E765" w14:textId="7E6C2E04" w:rsidR="00AC6615" w:rsidRPr="00446F0C" w:rsidRDefault="00AC6615" w:rsidP="00AC6615">
            <w:pPr>
              <w:spacing w:after="0" w:line="240" w:lineRule="auto"/>
              <w:jc w:val="both"/>
              <w:rPr>
                <w:rFonts w:ascii="Arial" w:eastAsia="Times New Roman" w:hAnsi="Arial" w:cs="Arial"/>
                <w:b/>
                <w:sz w:val="24"/>
                <w:lang w:eastAsia="ro-RO"/>
              </w:rPr>
            </w:pPr>
            <w:r>
              <w:rPr>
                <w:rFonts w:ascii="Arial" w:hAnsi="Arial" w:cs="Arial"/>
                <w:sz w:val="24"/>
                <w:szCs w:val="24"/>
              </w:rPr>
              <w:t xml:space="preserve">           </w:t>
            </w:r>
            <w:r w:rsidRPr="00446F0C">
              <w:rPr>
                <w:rFonts w:ascii="Arial" w:hAnsi="Arial" w:cs="Arial"/>
                <w:sz w:val="24"/>
                <w:szCs w:val="24"/>
              </w:rPr>
              <w:t xml:space="preserve">În afara acestor secții, </w:t>
            </w:r>
            <w:proofErr w:type="spellStart"/>
            <w:r w:rsidRPr="00446F0C">
              <w:rPr>
                <w:rFonts w:ascii="Arial" w:hAnsi="Arial" w:cs="Arial"/>
                <w:sz w:val="24"/>
                <w:szCs w:val="24"/>
              </w:rPr>
              <w:t>Şcoala</w:t>
            </w:r>
            <w:proofErr w:type="spellEnd"/>
            <w:r w:rsidRPr="00446F0C">
              <w:rPr>
                <w:rFonts w:ascii="Arial" w:hAnsi="Arial" w:cs="Arial"/>
                <w:sz w:val="24"/>
                <w:szCs w:val="24"/>
              </w:rPr>
              <w:t xml:space="preserve"> Populară de Arte „Constantin Brâncuși” Târgu Jiu mai are organizate secții în urmă</w:t>
            </w:r>
            <w:r>
              <w:rPr>
                <w:rFonts w:ascii="Arial" w:hAnsi="Arial" w:cs="Arial"/>
                <w:sz w:val="24"/>
                <w:szCs w:val="24"/>
              </w:rPr>
              <w:t>toarele unități administrative:</w:t>
            </w:r>
          </w:p>
        </w:tc>
      </w:tr>
      <w:tr w:rsidR="00AC6615" w:rsidRPr="00446F0C" w14:paraId="4839CEF2" w14:textId="77777777" w:rsidTr="00072B14">
        <w:trPr>
          <w:cantSplit/>
          <w:tblCellSpacing w:w="0" w:type="dxa"/>
        </w:trPr>
        <w:tc>
          <w:tcPr>
            <w:tcW w:w="9422" w:type="dxa"/>
            <w:gridSpan w:val="4"/>
            <w:tcBorders>
              <w:top w:val="nil"/>
              <w:left w:val="nil"/>
              <w:bottom w:val="nil"/>
              <w:right w:val="nil"/>
            </w:tcBorders>
            <w:shd w:val="clear" w:color="auto" w:fill="FFFFFF"/>
            <w:vAlign w:val="center"/>
          </w:tcPr>
          <w:p w14:paraId="47169408" w14:textId="77777777" w:rsidR="00AC6615" w:rsidRPr="00446F0C" w:rsidRDefault="00AC6615" w:rsidP="00F43667">
            <w:pPr>
              <w:spacing w:after="0" w:line="240" w:lineRule="auto"/>
              <w:jc w:val="center"/>
              <w:rPr>
                <w:rFonts w:ascii="Arial" w:eastAsia="Times New Roman" w:hAnsi="Arial" w:cs="Arial"/>
                <w:b/>
                <w:sz w:val="24"/>
                <w:lang w:eastAsia="ro-RO"/>
              </w:rPr>
            </w:pPr>
          </w:p>
        </w:tc>
      </w:tr>
      <w:tr w:rsidR="00AC6615" w:rsidRPr="00446F0C" w14:paraId="6530CF20" w14:textId="77777777" w:rsidTr="00AC6615">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BFBFBF" w:themeFill="background1" w:themeFillShade="BF"/>
          </w:tcPr>
          <w:p w14:paraId="6B0399ED" w14:textId="7B2E8C31" w:rsidR="00AC6615" w:rsidRPr="00AC6615" w:rsidRDefault="00AC6615" w:rsidP="00AC6615">
            <w:pPr>
              <w:spacing w:after="0" w:line="240" w:lineRule="auto"/>
              <w:jc w:val="center"/>
              <w:rPr>
                <w:rFonts w:ascii="Arial" w:eastAsia="Times New Roman" w:hAnsi="Arial" w:cs="Arial"/>
                <w:sz w:val="24"/>
                <w:szCs w:val="24"/>
                <w:highlight w:val="lightGray"/>
                <w:lang w:eastAsia="ro-RO"/>
              </w:rPr>
            </w:pPr>
            <w:r w:rsidRPr="00AC6615">
              <w:rPr>
                <w:rFonts w:ascii="Calibri" w:eastAsia="Times New Roman" w:hAnsi="Calibri" w:cs="Calibri"/>
                <w:b/>
                <w:bCs/>
                <w:highlight w:val="lightGray"/>
                <w:lang w:eastAsia="ro-RO"/>
              </w:rPr>
              <w:t>Nr. crt.</w:t>
            </w:r>
          </w:p>
        </w:tc>
        <w:tc>
          <w:tcPr>
            <w:tcW w:w="3118" w:type="dxa"/>
            <w:tcBorders>
              <w:top w:val="outset" w:sz="6" w:space="0" w:color="EEECE1"/>
              <w:left w:val="outset" w:sz="6" w:space="0" w:color="EEECE1"/>
              <w:bottom w:val="outset" w:sz="6" w:space="0" w:color="EEECE1"/>
              <w:right w:val="outset" w:sz="6" w:space="0" w:color="EEECE1"/>
            </w:tcBorders>
            <w:shd w:val="clear" w:color="auto" w:fill="BFBFBF" w:themeFill="background1" w:themeFillShade="BF"/>
            <w:vAlign w:val="center"/>
          </w:tcPr>
          <w:p w14:paraId="0434F6FD" w14:textId="43C52A30" w:rsidR="00AC6615" w:rsidRPr="00AC6615" w:rsidRDefault="00AC6615" w:rsidP="00AC6615">
            <w:pPr>
              <w:spacing w:after="0" w:line="240" w:lineRule="auto"/>
              <w:jc w:val="center"/>
              <w:rPr>
                <w:rFonts w:ascii="Arial" w:eastAsia="Times New Roman" w:hAnsi="Arial" w:cs="Arial"/>
                <w:sz w:val="24"/>
                <w:highlight w:val="lightGray"/>
                <w:lang w:eastAsia="ro-RO"/>
              </w:rPr>
            </w:pPr>
            <w:r w:rsidRPr="00AC6615">
              <w:rPr>
                <w:rFonts w:ascii="Calibri" w:eastAsia="Times New Roman" w:hAnsi="Calibri" w:cs="Calibri"/>
                <w:b/>
                <w:bCs/>
                <w:highlight w:val="lightGray"/>
                <w:lang w:eastAsia="ro-RO"/>
              </w:rPr>
              <w:t>Secția</w:t>
            </w:r>
          </w:p>
        </w:tc>
        <w:tc>
          <w:tcPr>
            <w:tcW w:w="3969" w:type="dxa"/>
            <w:tcBorders>
              <w:top w:val="outset" w:sz="6" w:space="0" w:color="EEECE1"/>
              <w:left w:val="outset" w:sz="6" w:space="0" w:color="EEECE1"/>
              <w:bottom w:val="outset" w:sz="6" w:space="0" w:color="EEECE1"/>
              <w:right w:val="outset" w:sz="6" w:space="0" w:color="EEECE1"/>
            </w:tcBorders>
            <w:shd w:val="clear" w:color="auto" w:fill="BFBFBF" w:themeFill="background1" w:themeFillShade="BF"/>
            <w:vAlign w:val="center"/>
          </w:tcPr>
          <w:p w14:paraId="7EF3EBF2" w14:textId="7DF04CF9" w:rsidR="00AC6615" w:rsidRPr="00AC6615" w:rsidRDefault="00AC6615" w:rsidP="00AC6615">
            <w:pPr>
              <w:spacing w:after="0" w:line="240" w:lineRule="auto"/>
              <w:jc w:val="center"/>
              <w:rPr>
                <w:rFonts w:ascii="Arial" w:eastAsia="Times New Roman" w:hAnsi="Arial" w:cs="Arial"/>
                <w:sz w:val="24"/>
                <w:highlight w:val="lightGray"/>
                <w:lang w:eastAsia="ro-RO"/>
              </w:rPr>
            </w:pPr>
            <w:r w:rsidRPr="00AC6615">
              <w:rPr>
                <w:rFonts w:ascii="Calibri" w:eastAsia="Times New Roman" w:hAnsi="Calibri" w:cs="Calibri"/>
                <w:b/>
                <w:bCs/>
                <w:highlight w:val="lightGray"/>
                <w:lang w:eastAsia="ro-RO"/>
              </w:rPr>
              <w:t>Discipline de studiu</w:t>
            </w:r>
          </w:p>
        </w:tc>
        <w:tc>
          <w:tcPr>
            <w:tcW w:w="1469" w:type="dxa"/>
            <w:tcBorders>
              <w:top w:val="outset" w:sz="6" w:space="0" w:color="EEECE1"/>
              <w:left w:val="outset" w:sz="6" w:space="0" w:color="EEECE1"/>
              <w:bottom w:val="outset" w:sz="6" w:space="0" w:color="EEECE1"/>
              <w:right w:val="outset" w:sz="6" w:space="0" w:color="EEECE1"/>
            </w:tcBorders>
            <w:shd w:val="clear" w:color="auto" w:fill="BFBFBF" w:themeFill="background1" w:themeFillShade="BF"/>
            <w:vAlign w:val="center"/>
          </w:tcPr>
          <w:p w14:paraId="6EAFB146" w14:textId="06C5EEFC" w:rsidR="00AC6615" w:rsidRPr="00446F0C" w:rsidRDefault="00AC6615" w:rsidP="00AC6615">
            <w:pPr>
              <w:spacing w:after="0" w:line="240" w:lineRule="auto"/>
              <w:jc w:val="center"/>
              <w:rPr>
                <w:rFonts w:ascii="Arial" w:eastAsia="Times New Roman" w:hAnsi="Arial" w:cs="Arial"/>
                <w:b/>
                <w:sz w:val="24"/>
                <w:lang w:eastAsia="ro-RO"/>
              </w:rPr>
            </w:pPr>
            <w:r w:rsidRPr="00AC6615">
              <w:rPr>
                <w:rFonts w:ascii="Calibri" w:eastAsia="Times New Roman" w:hAnsi="Calibri" w:cs="Calibri"/>
                <w:b/>
                <w:bCs/>
                <w:highlight w:val="lightGray"/>
                <w:lang w:eastAsia="ro-RO"/>
              </w:rPr>
              <w:t>Nr. cursanți</w:t>
            </w:r>
          </w:p>
        </w:tc>
      </w:tr>
      <w:tr w:rsidR="00AC6615" w:rsidRPr="00446F0C" w14:paraId="13BBE30B"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30AC695" w14:textId="726DFD34" w:rsidR="00AC6615" w:rsidRPr="00446F0C" w:rsidRDefault="00AC6615" w:rsidP="00AC6615">
            <w:pPr>
              <w:spacing w:after="0" w:line="240" w:lineRule="auto"/>
              <w:jc w:val="center"/>
              <w:rPr>
                <w:rFonts w:ascii="Arial" w:eastAsia="Times New Roman" w:hAnsi="Arial" w:cs="Arial"/>
                <w:sz w:val="24"/>
                <w:szCs w:val="24"/>
                <w:lang w:eastAsia="ro-RO"/>
              </w:rPr>
            </w:pPr>
            <w:r w:rsidRPr="00446F0C">
              <w:rPr>
                <w:rFonts w:ascii="Arial" w:eastAsia="Times New Roman" w:hAnsi="Arial" w:cs="Arial"/>
                <w:sz w:val="24"/>
                <w:szCs w:val="24"/>
                <w:lang w:eastAsia="ro-RO"/>
              </w:rPr>
              <w:t>1</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2F712C14" w14:textId="0097B4EC" w:rsidR="00AC6615" w:rsidRPr="00446F0C" w:rsidRDefault="00AC6615" w:rsidP="00AC6615">
            <w:pPr>
              <w:spacing w:after="0" w:line="240" w:lineRule="auto"/>
              <w:rPr>
                <w:rFonts w:ascii="Arial" w:eastAsia="Times New Roman" w:hAnsi="Arial" w:cs="Arial"/>
                <w:sz w:val="24"/>
                <w:lang w:eastAsia="ro-RO"/>
              </w:rPr>
            </w:pPr>
            <w:r w:rsidRPr="00446F0C">
              <w:rPr>
                <w:rFonts w:ascii="Arial" w:eastAsia="Times New Roman" w:hAnsi="Arial" w:cs="Arial"/>
                <w:sz w:val="24"/>
                <w:szCs w:val="24"/>
                <w:lang w:eastAsia="ro-RO"/>
              </w:rPr>
              <w:t>BUMBEȘTI JIU</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7046D1E" w14:textId="77777777" w:rsidR="00AC6615" w:rsidRPr="00446F0C" w:rsidRDefault="00AC6615" w:rsidP="00AC6615">
            <w:pPr>
              <w:spacing w:after="0" w:line="240" w:lineRule="auto"/>
              <w:rPr>
                <w:rFonts w:ascii="Arial" w:eastAsia="Times New Roman" w:hAnsi="Arial" w:cs="Arial"/>
                <w:sz w:val="24"/>
                <w:szCs w:val="24"/>
                <w:lang w:eastAsia="ro-RO"/>
              </w:rPr>
            </w:pPr>
            <w:r w:rsidRPr="00446F0C">
              <w:rPr>
                <w:rFonts w:ascii="Arial" w:eastAsia="Times New Roman" w:hAnsi="Arial" w:cs="Arial"/>
                <w:sz w:val="24"/>
                <w:szCs w:val="24"/>
                <w:lang w:eastAsia="ro-RO"/>
              </w:rPr>
              <w:t>– Ansamblu de datini și obiceiuri</w:t>
            </w:r>
          </w:p>
          <w:p w14:paraId="23B4CEF6" w14:textId="5FDAF841" w:rsidR="00AC6615" w:rsidRPr="00446F0C" w:rsidRDefault="00AC6615" w:rsidP="00AC6615">
            <w:pPr>
              <w:spacing w:after="0" w:line="240" w:lineRule="auto"/>
              <w:rPr>
                <w:rFonts w:ascii="Arial" w:eastAsia="Times New Roman" w:hAnsi="Arial" w:cs="Arial"/>
                <w:sz w:val="24"/>
                <w:lang w:eastAsia="ro-RO"/>
              </w:rPr>
            </w:pPr>
            <w:r w:rsidRPr="00446F0C">
              <w:rPr>
                <w:rFonts w:ascii="Arial" w:eastAsia="Times New Roman" w:hAnsi="Arial" w:cs="Arial"/>
                <w:sz w:val="24"/>
                <w:szCs w:val="24"/>
                <w:lang w:eastAsia="ro-RO"/>
              </w:rPr>
              <w:t>– Arta lemnului</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A748915" w14:textId="6E72D18B" w:rsidR="00AC6615" w:rsidRPr="00446F0C" w:rsidRDefault="00AC6615" w:rsidP="00AC6615">
            <w:pPr>
              <w:spacing w:after="0" w:line="240" w:lineRule="auto"/>
              <w:jc w:val="center"/>
              <w:rPr>
                <w:rFonts w:ascii="Arial" w:eastAsia="Times New Roman" w:hAnsi="Arial" w:cs="Arial"/>
                <w:b/>
                <w:sz w:val="24"/>
                <w:lang w:eastAsia="ro-RO"/>
              </w:rPr>
            </w:pPr>
            <w:r w:rsidRPr="00446F0C">
              <w:rPr>
                <w:rFonts w:ascii="Arial" w:eastAsia="Times New Roman" w:hAnsi="Arial" w:cs="Arial"/>
                <w:b/>
                <w:sz w:val="24"/>
                <w:szCs w:val="24"/>
                <w:lang w:eastAsia="ro-RO"/>
              </w:rPr>
              <w:t>56</w:t>
            </w:r>
          </w:p>
        </w:tc>
      </w:tr>
      <w:tr w:rsidR="00AC6615" w:rsidRPr="00446F0C" w14:paraId="3B1C82C4"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44D5AFE" w14:textId="45DDABF8" w:rsidR="00AC6615" w:rsidRPr="00446F0C" w:rsidRDefault="00AC6615" w:rsidP="00AC6615">
            <w:pPr>
              <w:spacing w:after="0" w:line="240" w:lineRule="auto"/>
              <w:jc w:val="center"/>
              <w:rPr>
                <w:rFonts w:ascii="Arial" w:eastAsia="Times New Roman" w:hAnsi="Arial" w:cs="Arial"/>
                <w:sz w:val="24"/>
                <w:szCs w:val="24"/>
                <w:lang w:eastAsia="ro-RO"/>
              </w:rPr>
            </w:pPr>
            <w:r w:rsidRPr="00446F0C">
              <w:rPr>
                <w:rFonts w:ascii="Arial" w:eastAsia="Times New Roman" w:hAnsi="Arial" w:cs="Arial"/>
                <w:sz w:val="24"/>
                <w:szCs w:val="24"/>
                <w:lang w:eastAsia="ro-RO"/>
              </w:rPr>
              <w:t>2</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6A8913F" w14:textId="641B2747" w:rsidR="00AC6615" w:rsidRPr="00446F0C" w:rsidRDefault="00AC6615" w:rsidP="00AC6615">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DRAGOTESTI</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0BEB500" w14:textId="77777777" w:rsidR="00AC6615" w:rsidRPr="00446F0C" w:rsidRDefault="00AC6615" w:rsidP="00AC6615">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Dansuri populare</w:t>
            </w:r>
          </w:p>
          <w:p w14:paraId="2F326B30" w14:textId="77777777" w:rsidR="00AC6615" w:rsidRPr="00446F0C" w:rsidRDefault="00AC6615" w:rsidP="00AC6615">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Fluier</w:t>
            </w:r>
          </w:p>
          <w:p w14:paraId="3C46CE08" w14:textId="77777777" w:rsidR="00AC6615" w:rsidRPr="00446F0C" w:rsidRDefault="00AC6615" w:rsidP="00AC6615">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Grup vocal folcloric</w:t>
            </w:r>
          </w:p>
          <w:p w14:paraId="035AD3BA" w14:textId="77777777" w:rsidR="00AC6615" w:rsidRPr="00446F0C" w:rsidRDefault="00AC6615" w:rsidP="00AC6615">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Nai</w:t>
            </w:r>
          </w:p>
          <w:p w14:paraId="6BD908F5" w14:textId="4E793506" w:rsidR="00AC6615" w:rsidRPr="00446F0C" w:rsidRDefault="00AC6615" w:rsidP="00AC6615">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Dansuri moderne</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0398E80" w14:textId="1AF418B3" w:rsidR="00AC6615" w:rsidRPr="00446F0C" w:rsidRDefault="00AC6615" w:rsidP="00AC6615">
            <w:pPr>
              <w:spacing w:after="0" w:line="240" w:lineRule="auto"/>
              <w:jc w:val="center"/>
              <w:rPr>
                <w:rFonts w:ascii="Arial" w:eastAsia="Times New Roman" w:hAnsi="Arial" w:cs="Arial"/>
                <w:b/>
                <w:sz w:val="24"/>
                <w:lang w:eastAsia="ro-RO"/>
              </w:rPr>
            </w:pPr>
            <w:r w:rsidRPr="00446F0C">
              <w:rPr>
                <w:rFonts w:ascii="Arial" w:eastAsia="Times New Roman" w:hAnsi="Arial" w:cs="Arial"/>
                <w:b/>
                <w:sz w:val="24"/>
                <w:lang w:eastAsia="ro-RO"/>
              </w:rPr>
              <w:t>74</w:t>
            </w:r>
          </w:p>
        </w:tc>
      </w:tr>
      <w:tr w:rsidR="00AC6615" w:rsidRPr="00446F0C" w14:paraId="358FFFF0" w14:textId="77777777" w:rsidTr="00F47067">
        <w:trPr>
          <w:cantSplit/>
          <w:tblCellSpacing w:w="0" w:type="dxa"/>
        </w:trPr>
        <w:tc>
          <w:tcPr>
            <w:tcW w:w="866"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4F6EC92E" w14:textId="216445A0" w:rsidR="00AC6615" w:rsidRPr="00446F0C" w:rsidRDefault="00AC6615" w:rsidP="00AC6615">
            <w:pPr>
              <w:spacing w:after="0" w:line="240" w:lineRule="auto"/>
              <w:jc w:val="center"/>
              <w:rPr>
                <w:rFonts w:ascii="Arial" w:eastAsia="Times New Roman" w:hAnsi="Arial" w:cs="Arial"/>
                <w:sz w:val="24"/>
                <w:szCs w:val="24"/>
                <w:lang w:eastAsia="ro-RO"/>
              </w:rPr>
            </w:pPr>
            <w:r w:rsidRPr="00446F0C">
              <w:rPr>
                <w:rFonts w:ascii="Arial" w:eastAsia="Times New Roman" w:hAnsi="Arial" w:cs="Arial"/>
                <w:sz w:val="24"/>
                <w:szCs w:val="24"/>
                <w:lang w:eastAsia="ro-RO"/>
              </w:rPr>
              <w:t>3</w:t>
            </w:r>
          </w:p>
        </w:tc>
        <w:tc>
          <w:tcPr>
            <w:tcW w:w="3118"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6828D348" w14:textId="1ECFC040" w:rsidR="00AC6615" w:rsidRPr="00446F0C" w:rsidRDefault="00AC6615" w:rsidP="00AC6615">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TURBUREA</w:t>
            </w:r>
          </w:p>
        </w:tc>
        <w:tc>
          <w:tcPr>
            <w:tcW w:w="39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013E6EBD" w14:textId="230F28C6" w:rsidR="00AC6615" w:rsidRPr="00446F0C" w:rsidRDefault="00AC6615" w:rsidP="00AC6615">
            <w:pPr>
              <w:spacing w:after="0" w:line="240" w:lineRule="auto"/>
              <w:rPr>
                <w:rFonts w:ascii="Arial" w:eastAsia="Times New Roman" w:hAnsi="Arial" w:cs="Arial"/>
                <w:sz w:val="24"/>
                <w:lang w:eastAsia="ro-RO"/>
              </w:rPr>
            </w:pPr>
            <w:r w:rsidRPr="00446F0C">
              <w:rPr>
                <w:rFonts w:ascii="Arial" w:eastAsia="Times New Roman" w:hAnsi="Arial" w:cs="Arial"/>
                <w:sz w:val="24"/>
                <w:lang w:eastAsia="ro-RO"/>
              </w:rPr>
              <w:t>– Grup vocal folcloric</w:t>
            </w:r>
          </w:p>
        </w:tc>
        <w:tc>
          <w:tcPr>
            <w:tcW w:w="1469" w:type="dxa"/>
            <w:tcBorders>
              <w:top w:val="outset" w:sz="6" w:space="0" w:color="EEECE1"/>
              <w:left w:val="outset" w:sz="6" w:space="0" w:color="EEECE1"/>
              <w:bottom w:val="outset" w:sz="6" w:space="0" w:color="EEECE1"/>
              <w:right w:val="outset" w:sz="6" w:space="0" w:color="EEECE1"/>
            </w:tcBorders>
            <w:shd w:val="clear" w:color="auto" w:fill="FFFFFF"/>
            <w:vAlign w:val="center"/>
          </w:tcPr>
          <w:p w14:paraId="532B0C9F" w14:textId="179BFF63" w:rsidR="00AC6615" w:rsidRPr="00446F0C" w:rsidRDefault="00AC6615" w:rsidP="00AC6615">
            <w:pPr>
              <w:spacing w:after="0" w:line="240" w:lineRule="auto"/>
              <w:jc w:val="center"/>
              <w:rPr>
                <w:rFonts w:ascii="Arial" w:eastAsia="Times New Roman" w:hAnsi="Arial" w:cs="Arial"/>
                <w:b/>
                <w:sz w:val="24"/>
                <w:lang w:eastAsia="ro-RO"/>
              </w:rPr>
            </w:pPr>
            <w:r w:rsidRPr="00446F0C">
              <w:rPr>
                <w:rFonts w:ascii="Arial" w:eastAsia="Times New Roman" w:hAnsi="Arial" w:cs="Arial"/>
                <w:b/>
                <w:sz w:val="24"/>
                <w:lang w:eastAsia="ro-RO"/>
              </w:rPr>
              <w:t>24</w:t>
            </w:r>
          </w:p>
        </w:tc>
      </w:tr>
    </w:tbl>
    <w:p w14:paraId="633FC2BF" w14:textId="77777777" w:rsidR="00072B14" w:rsidRDefault="00072B14" w:rsidP="00AC6615">
      <w:pPr>
        <w:tabs>
          <w:tab w:val="left" w:pos="2076"/>
        </w:tabs>
        <w:spacing w:after="0"/>
        <w:ind w:firstLine="709"/>
        <w:jc w:val="both"/>
        <w:rPr>
          <w:rFonts w:ascii="Arial" w:hAnsi="Arial" w:cs="Arial"/>
          <w:bCs/>
          <w:sz w:val="24"/>
        </w:rPr>
      </w:pPr>
    </w:p>
    <w:p w14:paraId="3C22C89A" w14:textId="77777777" w:rsidR="00072B14" w:rsidRDefault="00072B14" w:rsidP="00AC6615">
      <w:pPr>
        <w:tabs>
          <w:tab w:val="left" w:pos="2076"/>
        </w:tabs>
        <w:spacing w:after="0"/>
        <w:ind w:firstLine="709"/>
        <w:jc w:val="both"/>
        <w:rPr>
          <w:rFonts w:ascii="Arial" w:hAnsi="Arial" w:cs="Arial"/>
          <w:bCs/>
          <w:sz w:val="24"/>
        </w:rPr>
      </w:pPr>
      <w:r w:rsidRPr="00446F0C">
        <w:rPr>
          <w:rFonts w:ascii="Arial" w:hAnsi="Arial" w:cs="Arial"/>
          <w:bCs/>
          <w:sz w:val="24"/>
        </w:rPr>
        <w:t xml:space="preserve">Ca </w:t>
      </w:r>
      <w:proofErr w:type="spellStart"/>
      <w:r w:rsidRPr="00446F0C">
        <w:rPr>
          <w:rFonts w:ascii="Arial" w:hAnsi="Arial" w:cs="Arial"/>
          <w:bCs/>
          <w:sz w:val="24"/>
        </w:rPr>
        <w:t>aşezământ</w:t>
      </w:r>
      <w:proofErr w:type="spellEnd"/>
      <w:r w:rsidRPr="00446F0C">
        <w:rPr>
          <w:rFonts w:ascii="Arial" w:hAnsi="Arial" w:cs="Arial"/>
          <w:bCs/>
          <w:sz w:val="24"/>
        </w:rPr>
        <w:t xml:space="preserve"> cultural pe linia </w:t>
      </w:r>
      <w:proofErr w:type="spellStart"/>
      <w:r w:rsidRPr="00446F0C">
        <w:rPr>
          <w:rFonts w:ascii="Arial" w:hAnsi="Arial" w:cs="Arial"/>
          <w:bCs/>
          <w:sz w:val="24"/>
        </w:rPr>
        <w:t>educaţiei</w:t>
      </w:r>
      <w:proofErr w:type="spellEnd"/>
      <w:r w:rsidRPr="00446F0C">
        <w:rPr>
          <w:rFonts w:ascii="Arial" w:hAnsi="Arial" w:cs="Arial"/>
          <w:bCs/>
          <w:sz w:val="24"/>
        </w:rPr>
        <w:t xml:space="preserve"> permanente, </w:t>
      </w:r>
      <w:proofErr w:type="spellStart"/>
      <w:r w:rsidRPr="00446F0C">
        <w:rPr>
          <w:rFonts w:ascii="Arial" w:hAnsi="Arial" w:cs="Arial"/>
          <w:bCs/>
          <w:sz w:val="24"/>
        </w:rPr>
        <w:t>Şcoala</w:t>
      </w:r>
      <w:proofErr w:type="spellEnd"/>
      <w:r w:rsidRPr="00446F0C">
        <w:rPr>
          <w:rFonts w:ascii="Arial" w:hAnsi="Arial" w:cs="Arial"/>
          <w:bCs/>
          <w:sz w:val="24"/>
        </w:rPr>
        <w:t xml:space="preserve"> Populară de Arte „Constantin Brâncuși” Târgu Jiu de</w:t>
      </w:r>
      <w:r>
        <w:rPr>
          <w:rFonts w:ascii="Arial" w:hAnsi="Arial" w:cs="Arial"/>
          <w:bCs/>
          <w:sz w:val="24"/>
        </w:rPr>
        <w:t>rulează un număr de 2 programe:</w:t>
      </w:r>
    </w:p>
    <w:p w14:paraId="28EC569F" w14:textId="1D76860D" w:rsidR="00963A55" w:rsidRPr="00446F0C" w:rsidRDefault="00AC6615" w:rsidP="00AC6615">
      <w:pPr>
        <w:tabs>
          <w:tab w:val="left" w:pos="2076"/>
        </w:tabs>
        <w:spacing w:after="0"/>
        <w:ind w:firstLine="709"/>
        <w:jc w:val="both"/>
        <w:rPr>
          <w:rFonts w:ascii="Arial" w:hAnsi="Arial" w:cs="Arial"/>
          <w:bCs/>
          <w:sz w:val="24"/>
        </w:rPr>
      </w:pPr>
      <w:r w:rsidRPr="00446F0C">
        <w:rPr>
          <w:rFonts w:ascii="Arial" w:hAnsi="Arial" w:cs="Arial"/>
          <w:bCs/>
          <w:sz w:val="24"/>
        </w:rPr>
        <w:t xml:space="preserve">- Un program denumit </w:t>
      </w:r>
      <w:r w:rsidRPr="00446F0C">
        <w:rPr>
          <w:rFonts w:ascii="Arial" w:hAnsi="Arial" w:cs="Arial"/>
          <w:b/>
          <w:sz w:val="24"/>
        </w:rPr>
        <w:t>ARTE ŞI MEŞTEŞUGURI TRADIŢIONALE</w:t>
      </w:r>
      <w:r w:rsidRPr="00446F0C">
        <w:rPr>
          <w:rFonts w:ascii="Arial" w:hAnsi="Arial" w:cs="Arial"/>
          <w:bCs/>
          <w:sz w:val="24"/>
        </w:rPr>
        <w:t xml:space="preserve"> care înglobează </w:t>
      </w:r>
      <w:r w:rsidRPr="00446F0C">
        <w:rPr>
          <w:rFonts w:ascii="Arial" w:hAnsi="Arial" w:cs="Arial"/>
          <w:b/>
          <w:bCs/>
          <w:sz w:val="24"/>
        </w:rPr>
        <w:t xml:space="preserve">12 proiecte </w:t>
      </w:r>
      <w:r w:rsidRPr="00446F0C">
        <w:rPr>
          <w:rFonts w:ascii="Arial" w:hAnsi="Arial" w:cs="Arial"/>
          <w:bCs/>
          <w:sz w:val="24"/>
        </w:rPr>
        <w:t>care se referă la instruirea cursanților la disciplinele: ansambluri de datini și obiceiuri, arta lemnului, artă culinară tradițională,  canto muzică populară, cusături-</w:t>
      </w:r>
      <w:proofErr w:type="spellStart"/>
      <w:r w:rsidRPr="00446F0C">
        <w:rPr>
          <w:rFonts w:ascii="Arial" w:hAnsi="Arial" w:cs="Arial"/>
          <w:bCs/>
          <w:sz w:val="24"/>
        </w:rPr>
        <w:lastRenderedPageBreak/>
        <w:t>țesături,</w:t>
      </w:r>
      <w:r w:rsidR="00963A55" w:rsidRPr="00446F0C">
        <w:rPr>
          <w:rFonts w:ascii="Arial" w:hAnsi="Arial" w:cs="Arial"/>
          <w:bCs/>
          <w:sz w:val="24"/>
        </w:rPr>
        <w:t>dansuri</w:t>
      </w:r>
      <w:proofErr w:type="spellEnd"/>
      <w:r w:rsidR="00963A55" w:rsidRPr="00446F0C">
        <w:rPr>
          <w:rFonts w:ascii="Arial" w:hAnsi="Arial" w:cs="Arial"/>
          <w:bCs/>
          <w:sz w:val="24"/>
        </w:rPr>
        <w:t xml:space="preserve"> populare/tradiționale, grupuri vocale folclorice, </w:t>
      </w:r>
      <w:proofErr w:type="spellStart"/>
      <w:r w:rsidR="00963A55" w:rsidRPr="00446F0C">
        <w:rPr>
          <w:rFonts w:ascii="Arial" w:hAnsi="Arial" w:cs="Arial"/>
          <w:bCs/>
          <w:sz w:val="24"/>
        </w:rPr>
        <w:t>iconărit</w:t>
      </w:r>
      <w:proofErr w:type="spellEnd"/>
      <w:r w:rsidR="00963A55" w:rsidRPr="00446F0C">
        <w:rPr>
          <w:rFonts w:ascii="Arial" w:hAnsi="Arial" w:cs="Arial"/>
          <w:bCs/>
          <w:sz w:val="24"/>
        </w:rPr>
        <w:t>, împletituri, instrumente muzicale tradiționale, olărit și teatru folcloric.</w:t>
      </w:r>
    </w:p>
    <w:p w14:paraId="0DC3E310" w14:textId="77777777" w:rsidR="00963A55" w:rsidRPr="00446F0C" w:rsidRDefault="00963A55" w:rsidP="00963A55">
      <w:pPr>
        <w:tabs>
          <w:tab w:val="left" w:pos="2076"/>
        </w:tabs>
        <w:spacing w:after="0"/>
        <w:ind w:firstLine="709"/>
        <w:jc w:val="both"/>
        <w:rPr>
          <w:rFonts w:ascii="Arial" w:hAnsi="Arial" w:cs="Arial"/>
          <w:bCs/>
          <w:sz w:val="24"/>
        </w:rPr>
      </w:pPr>
      <w:r w:rsidRPr="00446F0C">
        <w:rPr>
          <w:rFonts w:ascii="Arial" w:hAnsi="Arial" w:cs="Arial"/>
          <w:bCs/>
          <w:sz w:val="24"/>
        </w:rPr>
        <w:t xml:space="preserve">-  Un program denumit </w:t>
      </w:r>
      <w:r w:rsidRPr="00446F0C">
        <w:rPr>
          <w:rFonts w:ascii="Arial" w:hAnsi="Arial" w:cs="Arial"/>
          <w:b/>
          <w:sz w:val="24"/>
        </w:rPr>
        <w:t>ARTE CONTEMPORANE</w:t>
      </w:r>
      <w:r w:rsidRPr="00446F0C">
        <w:rPr>
          <w:rFonts w:ascii="Arial" w:hAnsi="Arial" w:cs="Arial"/>
          <w:bCs/>
          <w:sz w:val="24"/>
        </w:rPr>
        <w:t xml:space="preserve"> care cuprinde </w:t>
      </w:r>
      <w:proofErr w:type="spellStart"/>
      <w:r w:rsidRPr="00446F0C">
        <w:rPr>
          <w:rFonts w:ascii="Arial" w:hAnsi="Arial" w:cs="Arial"/>
          <w:bCs/>
          <w:sz w:val="24"/>
        </w:rPr>
        <w:t>activităţi</w:t>
      </w:r>
      <w:proofErr w:type="spellEnd"/>
      <w:r w:rsidRPr="00446F0C">
        <w:rPr>
          <w:rFonts w:ascii="Arial" w:hAnsi="Arial" w:cs="Arial"/>
          <w:bCs/>
          <w:sz w:val="24"/>
        </w:rPr>
        <w:t xml:space="preserve"> de instruire grupate în </w:t>
      </w:r>
      <w:r w:rsidRPr="00446F0C">
        <w:rPr>
          <w:rFonts w:ascii="Arial" w:hAnsi="Arial" w:cs="Arial"/>
          <w:b/>
          <w:bCs/>
          <w:sz w:val="24"/>
        </w:rPr>
        <w:t>4 proiecte:</w:t>
      </w:r>
      <w:r w:rsidRPr="00446F0C">
        <w:rPr>
          <w:rFonts w:ascii="Arial" w:hAnsi="Arial" w:cs="Arial"/>
          <w:bCs/>
          <w:sz w:val="24"/>
        </w:rPr>
        <w:t xml:space="preserve"> arte vizuale, balet/dans modern, canto muzică </w:t>
      </w:r>
      <w:proofErr w:type="spellStart"/>
      <w:r w:rsidRPr="00446F0C">
        <w:rPr>
          <w:rFonts w:ascii="Arial" w:hAnsi="Arial" w:cs="Arial"/>
          <w:bCs/>
          <w:sz w:val="24"/>
        </w:rPr>
        <w:t>uşoară</w:t>
      </w:r>
      <w:proofErr w:type="spellEnd"/>
      <w:r w:rsidRPr="00446F0C">
        <w:rPr>
          <w:rFonts w:ascii="Arial" w:hAnsi="Arial" w:cs="Arial"/>
          <w:bCs/>
          <w:sz w:val="24"/>
        </w:rPr>
        <w:t xml:space="preserve">, folk, clasic </w:t>
      </w:r>
      <w:proofErr w:type="spellStart"/>
      <w:r w:rsidRPr="00446F0C">
        <w:rPr>
          <w:rFonts w:ascii="Arial" w:hAnsi="Arial" w:cs="Arial"/>
          <w:bCs/>
          <w:sz w:val="24"/>
        </w:rPr>
        <w:t>şi</w:t>
      </w:r>
      <w:proofErr w:type="spellEnd"/>
      <w:r w:rsidRPr="00446F0C">
        <w:rPr>
          <w:rFonts w:ascii="Arial" w:hAnsi="Arial" w:cs="Arial"/>
          <w:bCs/>
          <w:sz w:val="24"/>
        </w:rPr>
        <w:t xml:space="preserve"> instrumente muzicale.</w:t>
      </w:r>
    </w:p>
    <w:p w14:paraId="2EEA935D" w14:textId="77777777" w:rsidR="00963A55" w:rsidRPr="00446F0C" w:rsidRDefault="00963A55" w:rsidP="00963A55">
      <w:pPr>
        <w:spacing w:after="0"/>
        <w:ind w:firstLine="709"/>
        <w:jc w:val="both"/>
        <w:rPr>
          <w:rFonts w:ascii="Arial" w:hAnsi="Arial" w:cs="Arial"/>
          <w:b/>
          <w:bCs/>
          <w:sz w:val="24"/>
        </w:rPr>
      </w:pPr>
    </w:p>
    <w:p w14:paraId="78241340" w14:textId="77777777" w:rsidR="00963A55" w:rsidRPr="00446F0C" w:rsidRDefault="00963A55" w:rsidP="00963A55">
      <w:pPr>
        <w:spacing w:after="0"/>
        <w:ind w:firstLine="709"/>
        <w:jc w:val="both"/>
        <w:rPr>
          <w:rFonts w:ascii="Arial" w:hAnsi="Arial" w:cs="Arial"/>
          <w:sz w:val="24"/>
        </w:rPr>
      </w:pPr>
      <w:r w:rsidRPr="00446F0C">
        <w:rPr>
          <w:rFonts w:ascii="Arial" w:hAnsi="Arial" w:cs="Arial"/>
          <w:b/>
          <w:bCs/>
          <w:sz w:val="24"/>
        </w:rPr>
        <w:t xml:space="preserve">Programul </w:t>
      </w:r>
      <w:r w:rsidRPr="00446F0C">
        <w:rPr>
          <w:rFonts w:ascii="Arial" w:hAnsi="Arial" w:cs="Arial"/>
          <w:b/>
          <w:sz w:val="24"/>
        </w:rPr>
        <w:t>ARTE ŞI MEŞTEŞUGURI TRADIŢIONALE</w:t>
      </w:r>
      <w:r w:rsidRPr="00446F0C">
        <w:rPr>
          <w:rFonts w:ascii="Arial" w:hAnsi="Arial" w:cs="Arial"/>
          <w:sz w:val="24"/>
        </w:rPr>
        <w:t xml:space="preserve">, adresat copiilor, tinerilor și </w:t>
      </w:r>
      <w:proofErr w:type="spellStart"/>
      <w:r w:rsidRPr="00446F0C">
        <w:rPr>
          <w:rFonts w:ascii="Arial" w:hAnsi="Arial" w:cs="Arial"/>
          <w:sz w:val="24"/>
        </w:rPr>
        <w:t>adulţilor</w:t>
      </w:r>
      <w:proofErr w:type="spellEnd"/>
      <w:r w:rsidRPr="00446F0C">
        <w:rPr>
          <w:rFonts w:ascii="Arial" w:hAnsi="Arial" w:cs="Arial"/>
          <w:sz w:val="24"/>
        </w:rPr>
        <w:t xml:space="preserve">, din mediul rural </w:t>
      </w:r>
      <w:proofErr w:type="spellStart"/>
      <w:r w:rsidRPr="00446F0C">
        <w:rPr>
          <w:rFonts w:ascii="Arial" w:hAnsi="Arial" w:cs="Arial"/>
          <w:sz w:val="24"/>
        </w:rPr>
        <w:t>şi</w:t>
      </w:r>
      <w:proofErr w:type="spellEnd"/>
      <w:r w:rsidRPr="00446F0C">
        <w:rPr>
          <w:rFonts w:ascii="Arial" w:hAnsi="Arial" w:cs="Arial"/>
          <w:sz w:val="24"/>
        </w:rPr>
        <w:t xml:space="preserve"> urban, prin proiectele sale a urmărit conservarea </w:t>
      </w:r>
      <w:proofErr w:type="spellStart"/>
      <w:r w:rsidRPr="00446F0C">
        <w:rPr>
          <w:rFonts w:ascii="Arial" w:hAnsi="Arial" w:cs="Arial"/>
          <w:sz w:val="24"/>
        </w:rPr>
        <w:t>şi</w:t>
      </w:r>
      <w:proofErr w:type="spellEnd"/>
      <w:r w:rsidRPr="00446F0C">
        <w:rPr>
          <w:rFonts w:ascii="Arial" w:hAnsi="Arial" w:cs="Arial"/>
          <w:sz w:val="24"/>
        </w:rPr>
        <w:t xml:space="preserve"> transmiterea meseriilor </w:t>
      </w:r>
      <w:proofErr w:type="spellStart"/>
      <w:r w:rsidRPr="00446F0C">
        <w:rPr>
          <w:rFonts w:ascii="Arial" w:hAnsi="Arial" w:cs="Arial"/>
          <w:sz w:val="24"/>
        </w:rPr>
        <w:t>şi</w:t>
      </w:r>
      <w:proofErr w:type="spellEnd"/>
      <w:r w:rsidRPr="00446F0C">
        <w:rPr>
          <w:rFonts w:ascii="Arial" w:hAnsi="Arial" w:cs="Arial"/>
          <w:sz w:val="24"/>
        </w:rPr>
        <w:t xml:space="preserve"> artelor </w:t>
      </w:r>
      <w:proofErr w:type="spellStart"/>
      <w:r w:rsidRPr="00446F0C">
        <w:rPr>
          <w:rFonts w:ascii="Arial" w:hAnsi="Arial" w:cs="Arial"/>
          <w:sz w:val="24"/>
        </w:rPr>
        <w:t>tradiţionale</w:t>
      </w:r>
      <w:proofErr w:type="spellEnd"/>
      <w:r w:rsidRPr="00446F0C">
        <w:rPr>
          <w:rFonts w:ascii="Arial" w:hAnsi="Arial" w:cs="Arial"/>
          <w:sz w:val="24"/>
        </w:rPr>
        <w:t xml:space="preserve">, în acest scop organizându-se cursuri de arta lemnului, construcție de instrumente populare, ansambluri de datini și obiceiuri, </w:t>
      </w:r>
      <w:r w:rsidRPr="00446F0C">
        <w:rPr>
          <w:rFonts w:ascii="Arial" w:hAnsi="Arial" w:cs="Arial"/>
          <w:bCs/>
          <w:sz w:val="24"/>
        </w:rPr>
        <w:t xml:space="preserve">artă culinară tradițională,  </w:t>
      </w:r>
      <w:r w:rsidRPr="00446F0C">
        <w:rPr>
          <w:rFonts w:ascii="Arial" w:hAnsi="Arial" w:cs="Arial"/>
          <w:sz w:val="24"/>
        </w:rPr>
        <w:t xml:space="preserve">canto popular, cusături-țesături, dansuri populare, grupuri vocale folclorice, </w:t>
      </w:r>
      <w:proofErr w:type="spellStart"/>
      <w:r w:rsidRPr="00446F0C">
        <w:rPr>
          <w:rFonts w:ascii="Arial" w:hAnsi="Arial" w:cs="Arial"/>
          <w:sz w:val="24"/>
        </w:rPr>
        <w:t>iconărit</w:t>
      </w:r>
      <w:proofErr w:type="spellEnd"/>
      <w:r w:rsidRPr="00446F0C">
        <w:rPr>
          <w:rFonts w:ascii="Arial" w:hAnsi="Arial" w:cs="Arial"/>
          <w:sz w:val="24"/>
        </w:rPr>
        <w:t xml:space="preserve">, împletituri, instrumente tradiționale (nai, fluier, caval, cimpoi, țambal, ocarină), olărit și teatru folcloric. </w:t>
      </w:r>
    </w:p>
    <w:p w14:paraId="1B036E7F" w14:textId="0B6A6DA4" w:rsidR="00963A55" w:rsidRPr="00446F0C" w:rsidRDefault="00963A55" w:rsidP="00963A55">
      <w:pPr>
        <w:autoSpaceDE w:val="0"/>
        <w:autoSpaceDN w:val="0"/>
        <w:adjustRightInd w:val="0"/>
        <w:spacing w:after="0"/>
        <w:ind w:firstLine="709"/>
        <w:jc w:val="both"/>
        <w:rPr>
          <w:rFonts w:ascii="Arial" w:hAnsi="Arial" w:cs="Arial"/>
          <w:sz w:val="24"/>
          <w:szCs w:val="24"/>
        </w:rPr>
      </w:pPr>
      <w:r w:rsidRPr="00446F0C">
        <w:rPr>
          <w:rFonts w:ascii="Arial" w:hAnsi="Arial" w:cs="Arial"/>
          <w:sz w:val="24"/>
        </w:rPr>
        <w:t xml:space="preserve">Implementat într-un număr de </w:t>
      </w:r>
      <w:r w:rsidRPr="00446F0C">
        <w:rPr>
          <w:rFonts w:ascii="Arial" w:hAnsi="Arial" w:cs="Arial"/>
          <w:b/>
          <w:sz w:val="24"/>
        </w:rPr>
        <w:t>5</w:t>
      </w:r>
      <w:r w:rsidR="00446F0C">
        <w:rPr>
          <w:rFonts w:ascii="Arial" w:hAnsi="Arial" w:cs="Arial"/>
          <w:b/>
          <w:sz w:val="24"/>
        </w:rPr>
        <w:t>4</w:t>
      </w:r>
      <w:r w:rsidRPr="00446F0C">
        <w:rPr>
          <w:rFonts w:ascii="Arial" w:hAnsi="Arial" w:cs="Arial"/>
          <w:sz w:val="24"/>
        </w:rPr>
        <w:t xml:space="preserve"> de autorități locale, dintre care 7 urbane și 4</w:t>
      </w:r>
      <w:r w:rsidR="00446F0C">
        <w:rPr>
          <w:rFonts w:ascii="Arial" w:hAnsi="Arial" w:cs="Arial"/>
          <w:sz w:val="24"/>
        </w:rPr>
        <w:t>7</w:t>
      </w:r>
      <w:r w:rsidRPr="00446F0C">
        <w:rPr>
          <w:rFonts w:ascii="Arial" w:hAnsi="Arial" w:cs="Arial"/>
          <w:sz w:val="24"/>
        </w:rPr>
        <w:t xml:space="preserve"> rurale, programul a avut un număr de </w:t>
      </w:r>
      <w:r w:rsidRPr="00446F0C">
        <w:rPr>
          <w:rFonts w:ascii="Arial" w:hAnsi="Arial" w:cs="Arial"/>
          <w:b/>
          <w:sz w:val="24"/>
        </w:rPr>
        <w:t xml:space="preserve">2651 </w:t>
      </w:r>
      <w:r w:rsidRPr="00446F0C">
        <w:rPr>
          <w:rFonts w:ascii="Arial" w:hAnsi="Arial" w:cs="Arial"/>
          <w:bCs/>
          <w:sz w:val="24"/>
        </w:rPr>
        <w:t>de</w:t>
      </w:r>
      <w:r w:rsidRPr="00446F0C">
        <w:rPr>
          <w:rFonts w:ascii="Arial" w:hAnsi="Arial" w:cs="Arial"/>
          <w:b/>
          <w:sz w:val="24"/>
        </w:rPr>
        <w:t xml:space="preserve"> </w:t>
      </w:r>
      <w:r w:rsidRPr="00446F0C">
        <w:rPr>
          <w:rFonts w:ascii="Arial" w:hAnsi="Arial" w:cs="Arial"/>
          <w:sz w:val="24"/>
        </w:rPr>
        <w:t xml:space="preserve">cursanți, dintre care </w:t>
      </w:r>
      <w:r w:rsidRPr="00446F0C">
        <w:rPr>
          <w:rFonts w:ascii="Arial" w:hAnsi="Arial" w:cs="Arial"/>
          <w:b/>
          <w:sz w:val="24"/>
        </w:rPr>
        <w:t>814</w:t>
      </w:r>
      <w:r w:rsidRPr="00446F0C">
        <w:rPr>
          <w:rFonts w:ascii="Arial" w:hAnsi="Arial" w:cs="Arial"/>
          <w:sz w:val="24"/>
        </w:rPr>
        <w:t xml:space="preserve"> la sediile din mediu urban (30,71%) și </w:t>
      </w:r>
      <w:r w:rsidRPr="00446F0C">
        <w:rPr>
          <w:rFonts w:ascii="Arial" w:hAnsi="Arial" w:cs="Arial"/>
          <w:b/>
          <w:sz w:val="24"/>
        </w:rPr>
        <w:t>1837</w:t>
      </w:r>
      <w:r w:rsidRPr="00446F0C">
        <w:rPr>
          <w:rFonts w:ascii="Arial" w:hAnsi="Arial" w:cs="Arial"/>
          <w:sz w:val="24"/>
        </w:rPr>
        <w:t xml:space="preserve"> la sediile din mediul rural (69,29%</w:t>
      </w:r>
      <w:r w:rsidRPr="00446F0C">
        <w:rPr>
          <w:rFonts w:ascii="Arial" w:hAnsi="Arial" w:cs="Arial"/>
          <w:sz w:val="24"/>
          <w:szCs w:val="24"/>
        </w:rPr>
        <w:t>).</w:t>
      </w:r>
    </w:p>
    <w:p w14:paraId="6DB2B582" w14:textId="77777777" w:rsidR="00963A55" w:rsidRPr="00963A55" w:rsidRDefault="00963A55" w:rsidP="00963A55">
      <w:pPr>
        <w:autoSpaceDE w:val="0"/>
        <w:autoSpaceDN w:val="0"/>
        <w:adjustRightInd w:val="0"/>
        <w:spacing w:after="0"/>
        <w:ind w:firstLine="709"/>
        <w:jc w:val="both"/>
        <w:rPr>
          <w:rFonts w:ascii="Arial" w:hAnsi="Arial" w:cs="Arial"/>
          <w:color w:val="0070C0"/>
          <w:sz w:val="24"/>
          <w:szCs w:val="24"/>
        </w:rPr>
      </w:pPr>
    </w:p>
    <w:p w14:paraId="7BEA1EFB" w14:textId="07A71CF5" w:rsidR="00963A55" w:rsidRDefault="00446F0C" w:rsidP="00446F0C">
      <w:pPr>
        <w:autoSpaceDE w:val="0"/>
        <w:autoSpaceDN w:val="0"/>
        <w:adjustRightInd w:val="0"/>
        <w:spacing w:after="0"/>
        <w:jc w:val="both"/>
        <w:rPr>
          <w:rFonts w:ascii="Arial" w:hAnsi="Arial" w:cs="Arial"/>
          <w:color w:val="0070C0"/>
          <w:sz w:val="24"/>
          <w:szCs w:val="24"/>
        </w:rPr>
      </w:pPr>
      <w:r w:rsidRPr="00446F0C">
        <w:rPr>
          <w:rFonts w:ascii="Arial" w:hAnsi="Arial" w:cs="Arial"/>
          <w:noProof/>
          <w:color w:val="0070C0"/>
          <w:sz w:val="24"/>
          <w:szCs w:val="24"/>
          <w:lang w:eastAsia="ro-RO"/>
        </w:rPr>
        <w:drawing>
          <wp:inline distT="0" distB="0" distL="0" distR="0" wp14:anchorId="1E9D71DD" wp14:editId="221A5EB7">
            <wp:extent cx="6210935" cy="5285287"/>
            <wp:effectExtent l="0" t="0" r="0" b="0"/>
            <wp:docPr id="6" name="Imagine 6" descr="C:\Users\Alexandru\OneDrive\MANAGEMENT\RAPORT 2025\RAPORT activitate 2025\Anul scolar 2025-2026\harta sectii SPA 2024-2025 arte si metesuguri la 30 iunie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u\OneDrive\MANAGEMENT\RAPORT 2025\RAPORT activitate 2025\Anul scolar 2025-2026\harta sectii SPA 2024-2025 arte si metesuguri la 30 iunie 202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935" cy="5285287"/>
                    </a:xfrm>
                    <a:prstGeom prst="rect">
                      <a:avLst/>
                    </a:prstGeom>
                    <a:noFill/>
                    <a:ln>
                      <a:noFill/>
                    </a:ln>
                  </pic:spPr>
                </pic:pic>
              </a:graphicData>
            </a:graphic>
          </wp:inline>
        </w:drawing>
      </w:r>
    </w:p>
    <w:p w14:paraId="7EA630F8" w14:textId="77777777" w:rsidR="00446F0C" w:rsidRDefault="00446F0C" w:rsidP="00963A55">
      <w:pPr>
        <w:autoSpaceDE w:val="0"/>
        <w:autoSpaceDN w:val="0"/>
        <w:adjustRightInd w:val="0"/>
        <w:spacing w:after="0"/>
        <w:ind w:firstLine="709"/>
        <w:jc w:val="both"/>
        <w:rPr>
          <w:rFonts w:ascii="Arial" w:hAnsi="Arial" w:cs="Arial"/>
          <w:color w:val="0070C0"/>
          <w:sz w:val="24"/>
          <w:szCs w:val="24"/>
        </w:rPr>
      </w:pPr>
    </w:p>
    <w:p w14:paraId="0408EDB8" w14:textId="77777777" w:rsidR="00963A55" w:rsidRPr="00446F0C" w:rsidRDefault="00963A55" w:rsidP="00963A55">
      <w:pPr>
        <w:spacing w:after="0"/>
        <w:ind w:firstLine="709"/>
        <w:jc w:val="both"/>
        <w:rPr>
          <w:rFonts w:ascii="Arial" w:hAnsi="Arial" w:cs="Arial"/>
          <w:sz w:val="24"/>
          <w:szCs w:val="24"/>
        </w:rPr>
      </w:pPr>
      <w:r w:rsidRPr="00446F0C">
        <w:rPr>
          <w:rFonts w:ascii="Arial" w:hAnsi="Arial" w:cs="Arial"/>
          <w:bCs/>
          <w:sz w:val="24"/>
          <w:szCs w:val="24"/>
        </w:rPr>
        <w:t xml:space="preserve">Proiectele derulate în cadrul programului </w:t>
      </w:r>
      <w:r w:rsidRPr="00446F0C">
        <w:rPr>
          <w:rFonts w:ascii="Arial" w:hAnsi="Arial" w:cs="Arial"/>
          <w:b/>
          <w:sz w:val="24"/>
          <w:szCs w:val="24"/>
        </w:rPr>
        <w:t>ARTE ŞI MEŞTEŞUGURI TRADIŢIONALE</w:t>
      </w:r>
      <w:r w:rsidRPr="00446F0C">
        <w:rPr>
          <w:rFonts w:ascii="Arial" w:hAnsi="Arial" w:cs="Arial"/>
          <w:sz w:val="24"/>
          <w:szCs w:val="24"/>
        </w:rPr>
        <w:t xml:space="preserve">, adresate copiilor, tinerilor și </w:t>
      </w:r>
      <w:proofErr w:type="spellStart"/>
      <w:r w:rsidRPr="00446F0C">
        <w:rPr>
          <w:rFonts w:ascii="Arial" w:hAnsi="Arial" w:cs="Arial"/>
          <w:sz w:val="24"/>
          <w:szCs w:val="24"/>
        </w:rPr>
        <w:t>adulţilor</w:t>
      </w:r>
      <w:proofErr w:type="spellEnd"/>
      <w:r w:rsidRPr="00446F0C">
        <w:rPr>
          <w:rFonts w:ascii="Arial" w:hAnsi="Arial" w:cs="Arial"/>
          <w:sz w:val="24"/>
          <w:szCs w:val="24"/>
        </w:rPr>
        <w:t xml:space="preserve">, din mediul rural </w:t>
      </w:r>
      <w:proofErr w:type="spellStart"/>
      <w:r w:rsidRPr="00446F0C">
        <w:rPr>
          <w:rFonts w:ascii="Arial" w:hAnsi="Arial" w:cs="Arial"/>
          <w:sz w:val="24"/>
          <w:szCs w:val="24"/>
        </w:rPr>
        <w:t>şi</w:t>
      </w:r>
      <w:proofErr w:type="spellEnd"/>
      <w:r w:rsidRPr="00446F0C">
        <w:rPr>
          <w:rFonts w:ascii="Arial" w:hAnsi="Arial" w:cs="Arial"/>
          <w:sz w:val="24"/>
          <w:szCs w:val="24"/>
        </w:rPr>
        <w:t xml:space="preserve"> urban, în număr de 12, au fost implementate în </w:t>
      </w:r>
      <w:r w:rsidRPr="00446F0C">
        <w:rPr>
          <w:rFonts w:ascii="Arial" w:hAnsi="Arial" w:cs="Arial"/>
          <w:b/>
          <w:sz w:val="24"/>
          <w:szCs w:val="24"/>
        </w:rPr>
        <w:t>96,23</w:t>
      </w:r>
      <w:r w:rsidRPr="00446F0C">
        <w:rPr>
          <w:rFonts w:ascii="Arial" w:hAnsi="Arial" w:cs="Arial"/>
          <w:sz w:val="24"/>
          <w:szCs w:val="24"/>
        </w:rPr>
        <w:t xml:space="preserve">% dintre secțiile școlii. Prin intermediul acestor proiecte, Școala </w:t>
      </w:r>
      <w:r w:rsidRPr="00446F0C">
        <w:rPr>
          <w:rFonts w:ascii="Arial" w:hAnsi="Arial" w:cs="Arial"/>
          <w:sz w:val="24"/>
          <w:szCs w:val="24"/>
        </w:rPr>
        <w:lastRenderedPageBreak/>
        <w:t xml:space="preserve">Populară de Arte Târgu Jiu organizează cursuri la diferite discipline în vederea </w:t>
      </w:r>
      <w:proofErr w:type="spellStart"/>
      <w:r w:rsidRPr="00446F0C">
        <w:rPr>
          <w:rFonts w:ascii="Arial" w:hAnsi="Arial" w:cs="Arial"/>
          <w:sz w:val="24"/>
          <w:szCs w:val="24"/>
        </w:rPr>
        <w:t>susţinerii</w:t>
      </w:r>
      <w:proofErr w:type="spellEnd"/>
      <w:r w:rsidRPr="00446F0C">
        <w:rPr>
          <w:rFonts w:ascii="Arial" w:hAnsi="Arial" w:cs="Arial"/>
          <w:sz w:val="24"/>
          <w:szCs w:val="24"/>
        </w:rPr>
        <w:t xml:space="preserve"> dezvoltării personale </w:t>
      </w:r>
      <w:proofErr w:type="spellStart"/>
      <w:r w:rsidRPr="00446F0C">
        <w:rPr>
          <w:rFonts w:ascii="Arial" w:hAnsi="Arial" w:cs="Arial"/>
          <w:sz w:val="24"/>
          <w:szCs w:val="24"/>
        </w:rPr>
        <w:t>şi</w:t>
      </w:r>
      <w:proofErr w:type="spellEnd"/>
      <w:r w:rsidRPr="00446F0C">
        <w:rPr>
          <w:rFonts w:ascii="Arial" w:hAnsi="Arial" w:cs="Arial"/>
          <w:sz w:val="24"/>
          <w:szCs w:val="24"/>
        </w:rPr>
        <w:t xml:space="preserve"> </w:t>
      </w:r>
      <w:proofErr w:type="spellStart"/>
      <w:r w:rsidRPr="00446F0C">
        <w:rPr>
          <w:rFonts w:ascii="Arial" w:hAnsi="Arial" w:cs="Arial"/>
          <w:sz w:val="24"/>
          <w:szCs w:val="24"/>
        </w:rPr>
        <w:t>vocaţionale</w:t>
      </w:r>
      <w:proofErr w:type="spellEnd"/>
      <w:r w:rsidRPr="00446F0C">
        <w:rPr>
          <w:rFonts w:ascii="Arial" w:hAnsi="Arial" w:cs="Arial"/>
          <w:sz w:val="24"/>
          <w:szCs w:val="24"/>
        </w:rPr>
        <w:t xml:space="preserve"> a membrilor </w:t>
      </w:r>
      <w:proofErr w:type="spellStart"/>
      <w:r w:rsidRPr="00446F0C">
        <w:rPr>
          <w:rFonts w:ascii="Arial" w:hAnsi="Arial" w:cs="Arial"/>
          <w:sz w:val="24"/>
          <w:szCs w:val="24"/>
        </w:rPr>
        <w:t>comunităţii</w:t>
      </w:r>
      <w:proofErr w:type="spellEnd"/>
      <w:r w:rsidRPr="00446F0C">
        <w:rPr>
          <w:rFonts w:ascii="Arial" w:hAnsi="Arial" w:cs="Arial"/>
          <w:sz w:val="24"/>
          <w:szCs w:val="24"/>
        </w:rPr>
        <w:t xml:space="preserve"> prin </w:t>
      </w:r>
      <w:proofErr w:type="spellStart"/>
      <w:r w:rsidRPr="00446F0C">
        <w:rPr>
          <w:rFonts w:ascii="Arial" w:hAnsi="Arial" w:cs="Arial"/>
          <w:sz w:val="24"/>
          <w:szCs w:val="24"/>
        </w:rPr>
        <w:t>activităţi</w:t>
      </w:r>
      <w:proofErr w:type="spellEnd"/>
      <w:r w:rsidRPr="00446F0C">
        <w:rPr>
          <w:rFonts w:ascii="Arial" w:hAnsi="Arial" w:cs="Arial"/>
          <w:sz w:val="24"/>
          <w:szCs w:val="24"/>
        </w:rPr>
        <w:t xml:space="preserve"> de </w:t>
      </w:r>
      <w:proofErr w:type="spellStart"/>
      <w:r w:rsidRPr="00446F0C">
        <w:rPr>
          <w:rFonts w:ascii="Arial" w:hAnsi="Arial" w:cs="Arial"/>
          <w:sz w:val="24"/>
          <w:szCs w:val="24"/>
        </w:rPr>
        <w:t>educaţie</w:t>
      </w:r>
      <w:proofErr w:type="spellEnd"/>
      <w:r w:rsidRPr="00446F0C">
        <w:rPr>
          <w:rFonts w:ascii="Arial" w:hAnsi="Arial" w:cs="Arial"/>
          <w:sz w:val="24"/>
          <w:szCs w:val="24"/>
        </w:rPr>
        <w:t xml:space="preserve"> pe tot parcursul </w:t>
      </w:r>
      <w:proofErr w:type="spellStart"/>
      <w:r w:rsidRPr="00446F0C">
        <w:rPr>
          <w:rFonts w:ascii="Arial" w:hAnsi="Arial" w:cs="Arial"/>
          <w:sz w:val="24"/>
          <w:szCs w:val="24"/>
        </w:rPr>
        <w:t>vieţii</w:t>
      </w:r>
      <w:proofErr w:type="spellEnd"/>
      <w:r w:rsidRPr="00446F0C">
        <w:rPr>
          <w:rFonts w:ascii="Arial" w:hAnsi="Arial" w:cs="Arial"/>
          <w:sz w:val="24"/>
          <w:szCs w:val="24"/>
        </w:rPr>
        <w:t xml:space="preserve">, a </w:t>
      </w:r>
      <w:proofErr w:type="spellStart"/>
      <w:r w:rsidRPr="00446F0C">
        <w:rPr>
          <w:rFonts w:ascii="Arial" w:hAnsi="Arial" w:cs="Arial"/>
          <w:sz w:val="24"/>
          <w:szCs w:val="24"/>
        </w:rPr>
        <w:t>creşterii</w:t>
      </w:r>
      <w:proofErr w:type="spellEnd"/>
      <w:r w:rsidRPr="00446F0C">
        <w:rPr>
          <w:rFonts w:ascii="Arial" w:hAnsi="Arial" w:cs="Arial"/>
          <w:sz w:val="24"/>
          <w:szCs w:val="24"/>
        </w:rPr>
        <w:t xml:space="preserve"> </w:t>
      </w:r>
      <w:proofErr w:type="spellStart"/>
      <w:r w:rsidRPr="00446F0C">
        <w:rPr>
          <w:rFonts w:ascii="Arial" w:hAnsi="Arial" w:cs="Arial"/>
          <w:sz w:val="24"/>
          <w:szCs w:val="24"/>
        </w:rPr>
        <w:t>calităţii</w:t>
      </w:r>
      <w:proofErr w:type="spellEnd"/>
      <w:r w:rsidRPr="00446F0C">
        <w:rPr>
          <w:rFonts w:ascii="Arial" w:hAnsi="Arial" w:cs="Arial"/>
          <w:sz w:val="24"/>
          <w:szCs w:val="24"/>
        </w:rPr>
        <w:t xml:space="preserve"> serviciilor culturale în mediul rural </w:t>
      </w:r>
      <w:proofErr w:type="spellStart"/>
      <w:r w:rsidRPr="00446F0C">
        <w:rPr>
          <w:rFonts w:ascii="Arial" w:hAnsi="Arial" w:cs="Arial"/>
          <w:sz w:val="24"/>
          <w:szCs w:val="24"/>
        </w:rPr>
        <w:t>şi</w:t>
      </w:r>
      <w:proofErr w:type="spellEnd"/>
      <w:r w:rsidRPr="00446F0C">
        <w:rPr>
          <w:rFonts w:ascii="Arial" w:hAnsi="Arial" w:cs="Arial"/>
          <w:sz w:val="24"/>
          <w:szCs w:val="24"/>
        </w:rPr>
        <w:t xml:space="preserve"> mic urban </w:t>
      </w:r>
      <w:proofErr w:type="spellStart"/>
      <w:r w:rsidRPr="00446F0C">
        <w:rPr>
          <w:rFonts w:ascii="Arial" w:hAnsi="Arial" w:cs="Arial"/>
          <w:sz w:val="24"/>
          <w:szCs w:val="24"/>
        </w:rPr>
        <w:t>şi</w:t>
      </w:r>
      <w:proofErr w:type="spellEnd"/>
      <w:r w:rsidRPr="00446F0C">
        <w:rPr>
          <w:rFonts w:ascii="Arial" w:hAnsi="Arial" w:cs="Arial"/>
          <w:sz w:val="24"/>
          <w:szCs w:val="24"/>
        </w:rPr>
        <w:t xml:space="preserve"> </w:t>
      </w:r>
      <w:proofErr w:type="spellStart"/>
      <w:r w:rsidRPr="00446F0C">
        <w:rPr>
          <w:rFonts w:ascii="Arial" w:hAnsi="Arial" w:cs="Arial"/>
          <w:sz w:val="24"/>
          <w:szCs w:val="24"/>
        </w:rPr>
        <w:t>îmbunătăţirii</w:t>
      </w:r>
      <w:proofErr w:type="spellEnd"/>
      <w:r w:rsidRPr="00446F0C">
        <w:rPr>
          <w:rFonts w:ascii="Arial" w:hAnsi="Arial" w:cs="Arial"/>
          <w:sz w:val="24"/>
          <w:szCs w:val="24"/>
        </w:rPr>
        <w:t xml:space="preserve"> accesului </w:t>
      </w:r>
      <w:proofErr w:type="spellStart"/>
      <w:r w:rsidRPr="00446F0C">
        <w:rPr>
          <w:rFonts w:ascii="Arial" w:hAnsi="Arial" w:cs="Arial"/>
          <w:sz w:val="24"/>
          <w:szCs w:val="24"/>
        </w:rPr>
        <w:t>cetăţenilor</w:t>
      </w:r>
      <w:proofErr w:type="spellEnd"/>
      <w:r w:rsidRPr="00446F0C">
        <w:rPr>
          <w:rFonts w:ascii="Arial" w:hAnsi="Arial" w:cs="Arial"/>
          <w:sz w:val="24"/>
          <w:szCs w:val="24"/>
        </w:rPr>
        <w:t xml:space="preserve"> la </w:t>
      </w:r>
      <w:proofErr w:type="spellStart"/>
      <w:r w:rsidRPr="00446F0C">
        <w:rPr>
          <w:rFonts w:ascii="Arial" w:hAnsi="Arial" w:cs="Arial"/>
          <w:sz w:val="24"/>
          <w:szCs w:val="24"/>
        </w:rPr>
        <w:t>informaţia</w:t>
      </w:r>
      <w:proofErr w:type="spellEnd"/>
      <w:r w:rsidRPr="00446F0C">
        <w:rPr>
          <w:rFonts w:ascii="Arial" w:hAnsi="Arial" w:cs="Arial"/>
          <w:sz w:val="24"/>
          <w:szCs w:val="24"/>
        </w:rPr>
        <w:t xml:space="preserve"> culturală. </w:t>
      </w:r>
    </w:p>
    <w:p w14:paraId="659450C8" w14:textId="77777777" w:rsidR="00963A55" w:rsidRPr="00446F0C" w:rsidRDefault="00963A55" w:rsidP="00963A55">
      <w:pPr>
        <w:spacing w:after="0"/>
        <w:ind w:firstLine="709"/>
        <w:jc w:val="both"/>
        <w:rPr>
          <w:rFonts w:ascii="Arial" w:hAnsi="Arial" w:cs="Arial"/>
          <w:sz w:val="24"/>
          <w:szCs w:val="24"/>
        </w:rPr>
      </w:pPr>
    </w:p>
    <w:p w14:paraId="05EC030D" w14:textId="77777777" w:rsidR="00963A55" w:rsidRPr="00446F0C" w:rsidRDefault="00963A55" w:rsidP="00963A55">
      <w:pPr>
        <w:spacing w:after="0"/>
        <w:ind w:firstLine="709"/>
        <w:jc w:val="both"/>
        <w:rPr>
          <w:rFonts w:ascii="Arial" w:hAnsi="Arial" w:cs="Arial"/>
          <w:sz w:val="24"/>
          <w:szCs w:val="24"/>
        </w:rPr>
      </w:pPr>
      <w:r w:rsidRPr="00446F0C">
        <w:rPr>
          <w:rFonts w:ascii="Arial" w:hAnsi="Arial" w:cs="Arial"/>
          <w:sz w:val="24"/>
          <w:szCs w:val="24"/>
        </w:rPr>
        <w:t>În cifre, numărul beneficiarilor acestor proiecte sunt repartizați după cum urmează:</w:t>
      </w:r>
    </w:p>
    <w:p w14:paraId="4A3DBDA6" w14:textId="77777777" w:rsidR="00963A55" w:rsidRPr="00446F0C" w:rsidRDefault="00963A55" w:rsidP="00963A55">
      <w:pPr>
        <w:spacing w:after="0"/>
        <w:ind w:firstLine="709"/>
        <w:jc w:val="both"/>
        <w:rPr>
          <w:rFonts w:ascii="Arial" w:hAnsi="Arial" w:cs="Arial"/>
          <w:sz w:val="24"/>
          <w:szCs w:val="24"/>
        </w:rPr>
      </w:pPr>
    </w:p>
    <w:tbl>
      <w:tblPr>
        <w:tblW w:w="9189" w:type="dxa"/>
        <w:tblInd w:w="108" w:type="dxa"/>
        <w:tblLook w:val="04A0" w:firstRow="1" w:lastRow="0" w:firstColumn="1" w:lastColumn="0" w:noHBand="0" w:noVBand="1"/>
      </w:tblPr>
      <w:tblGrid>
        <w:gridCol w:w="1152"/>
        <w:gridCol w:w="1977"/>
        <w:gridCol w:w="3537"/>
        <w:gridCol w:w="1281"/>
        <w:gridCol w:w="1245"/>
      </w:tblGrid>
      <w:tr w:rsidR="00963A55" w:rsidRPr="00446F0C" w14:paraId="441F26CE" w14:textId="77777777" w:rsidTr="002D3EAC">
        <w:trPr>
          <w:cantSplit/>
          <w:trHeight w:val="707"/>
        </w:trPr>
        <w:tc>
          <w:tcPr>
            <w:tcW w:w="1152" w:type="dxa"/>
            <w:tcBorders>
              <w:top w:val="single" w:sz="4" w:space="0" w:color="auto"/>
              <w:left w:val="single" w:sz="4" w:space="0" w:color="auto"/>
              <w:bottom w:val="single" w:sz="4" w:space="0" w:color="auto"/>
              <w:right w:val="single" w:sz="4" w:space="0" w:color="auto"/>
            </w:tcBorders>
            <w:shd w:val="clear" w:color="auto" w:fill="auto"/>
          </w:tcPr>
          <w:p w14:paraId="3DA15E6C" w14:textId="77777777" w:rsidR="00963A55" w:rsidRPr="00446F0C" w:rsidRDefault="00963A55" w:rsidP="002D3EAC">
            <w:pPr>
              <w:spacing w:after="0"/>
              <w:jc w:val="both"/>
              <w:rPr>
                <w:rFonts w:ascii="Arial" w:hAnsi="Arial" w:cs="Arial"/>
                <w:b/>
                <w:bCs/>
                <w:sz w:val="20"/>
                <w:szCs w:val="20"/>
              </w:rPr>
            </w:pPr>
            <w:r w:rsidRPr="00446F0C">
              <w:rPr>
                <w:rFonts w:ascii="Arial" w:hAnsi="Arial" w:cs="Arial"/>
                <w:b/>
                <w:bCs/>
                <w:sz w:val="20"/>
                <w:szCs w:val="20"/>
              </w:rPr>
              <w:t>Nr. crt.</w:t>
            </w:r>
          </w:p>
        </w:tc>
        <w:tc>
          <w:tcPr>
            <w:tcW w:w="1977" w:type="dxa"/>
            <w:tcBorders>
              <w:top w:val="single" w:sz="4" w:space="0" w:color="auto"/>
              <w:left w:val="nil"/>
              <w:bottom w:val="single" w:sz="4" w:space="0" w:color="auto"/>
              <w:right w:val="single" w:sz="4" w:space="0" w:color="auto"/>
            </w:tcBorders>
            <w:shd w:val="clear" w:color="auto" w:fill="auto"/>
          </w:tcPr>
          <w:p w14:paraId="72B03C42" w14:textId="77777777" w:rsidR="00963A55" w:rsidRPr="00446F0C" w:rsidRDefault="00963A55" w:rsidP="002D3EAC">
            <w:pPr>
              <w:spacing w:after="0"/>
              <w:jc w:val="both"/>
              <w:rPr>
                <w:rFonts w:ascii="Arial" w:hAnsi="Arial" w:cs="Arial"/>
                <w:b/>
                <w:bCs/>
                <w:sz w:val="20"/>
                <w:szCs w:val="20"/>
              </w:rPr>
            </w:pPr>
            <w:r w:rsidRPr="00446F0C">
              <w:rPr>
                <w:rFonts w:ascii="Arial" w:hAnsi="Arial" w:cs="Arial"/>
                <w:b/>
                <w:bCs/>
                <w:sz w:val="20"/>
                <w:szCs w:val="20"/>
              </w:rPr>
              <w:t>Denumirea programului</w:t>
            </w:r>
          </w:p>
        </w:tc>
        <w:tc>
          <w:tcPr>
            <w:tcW w:w="3534" w:type="dxa"/>
            <w:tcBorders>
              <w:top w:val="single" w:sz="4" w:space="0" w:color="auto"/>
              <w:left w:val="nil"/>
              <w:bottom w:val="single" w:sz="4" w:space="0" w:color="auto"/>
              <w:right w:val="single" w:sz="4" w:space="0" w:color="auto"/>
            </w:tcBorders>
            <w:shd w:val="clear" w:color="auto" w:fill="auto"/>
          </w:tcPr>
          <w:p w14:paraId="6E04A6CF" w14:textId="77777777" w:rsidR="00963A55" w:rsidRPr="00446F0C" w:rsidRDefault="00963A55" w:rsidP="002D3EAC">
            <w:pPr>
              <w:spacing w:after="0"/>
              <w:jc w:val="both"/>
              <w:rPr>
                <w:rFonts w:ascii="Arial" w:hAnsi="Arial" w:cs="Arial"/>
                <w:b/>
                <w:bCs/>
                <w:sz w:val="20"/>
                <w:szCs w:val="20"/>
              </w:rPr>
            </w:pPr>
            <w:r w:rsidRPr="00446F0C">
              <w:rPr>
                <w:rFonts w:ascii="Arial" w:hAnsi="Arial" w:cs="Arial"/>
                <w:b/>
                <w:bCs/>
                <w:sz w:val="20"/>
                <w:szCs w:val="20"/>
              </w:rPr>
              <w:t>Proiectul/cursul</w:t>
            </w:r>
          </w:p>
        </w:tc>
        <w:tc>
          <w:tcPr>
            <w:tcW w:w="1281" w:type="dxa"/>
            <w:tcBorders>
              <w:top w:val="single" w:sz="4" w:space="0" w:color="auto"/>
              <w:left w:val="nil"/>
              <w:bottom w:val="single" w:sz="4" w:space="0" w:color="auto"/>
              <w:right w:val="single" w:sz="4" w:space="0" w:color="auto"/>
            </w:tcBorders>
            <w:shd w:val="clear" w:color="auto" w:fill="auto"/>
          </w:tcPr>
          <w:p w14:paraId="438056B3" w14:textId="77777777" w:rsidR="00963A55" w:rsidRPr="00446F0C" w:rsidRDefault="00963A55" w:rsidP="002D3EAC">
            <w:pPr>
              <w:spacing w:after="0"/>
              <w:jc w:val="both"/>
              <w:rPr>
                <w:rFonts w:ascii="Arial" w:hAnsi="Arial" w:cs="Arial"/>
                <w:b/>
                <w:bCs/>
                <w:sz w:val="20"/>
                <w:szCs w:val="20"/>
              </w:rPr>
            </w:pPr>
            <w:r w:rsidRPr="00446F0C">
              <w:rPr>
                <w:rFonts w:ascii="Arial" w:hAnsi="Arial" w:cs="Arial"/>
                <w:b/>
                <w:bCs/>
                <w:sz w:val="20"/>
                <w:szCs w:val="20"/>
              </w:rPr>
              <w:t>Număr grupe de curs</w:t>
            </w:r>
          </w:p>
        </w:tc>
        <w:tc>
          <w:tcPr>
            <w:tcW w:w="1245" w:type="dxa"/>
            <w:tcBorders>
              <w:top w:val="single" w:sz="4" w:space="0" w:color="auto"/>
              <w:left w:val="nil"/>
              <w:bottom w:val="single" w:sz="4" w:space="0" w:color="auto"/>
              <w:right w:val="single" w:sz="4" w:space="0" w:color="auto"/>
            </w:tcBorders>
            <w:shd w:val="clear" w:color="auto" w:fill="auto"/>
          </w:tcPr>
          <w:p w14:paraId="2D8AE27A" w14:textId="77777777" w:rsidR="00963A55" w:rsidRPr="00446F0C" w:rsidRDefault="00963A55" w:rsidP="002D3EAC">
            <w:pPr>
              <w:spacing w:after="0"/>
              <w:jc w:val="both"/>
              <w:rPr>
                <w:rFonts w:ascii="Arial" w:hAnsi="Arial" w:cs="Arial"/>
                <w:b/>
                <w:bCs/>
                <w:sz w:val="20"/>
                <w:szCs w:val="20"/>
              </w:rPr>
            </w:pPr>
            <w:r w:rsidRPr="00446F0C">
              <w:rPr>
                <w:rFonts w:ascii="Arial" w:hAnsi="Arial" w:cs="Arial"/>
                <w:b/>
                <w:bCs/>
                <w:sz w:val="20"/>
                <w:szCs w:val="20"/>
              </w:rPr>
              <w:t>Număr de cursanți</w:t>
            </w:r>
          </w:p>
        </w:tc>
      </w:tr>
      <w:tr w:rsidR="00963A55" w:rsidRPr="00446F0C" w14:paraId="1AF44C3B" w14:textId="77777777" w:rsidTr="002D3EAC">
        <w:trPr>
          <w:cantSplit/>
          <w:trHeight w:val="360"/>
        </w:trPr>
        <w:tc>
          <w:tcPr>
            <w:tcW w:w="1152" w:type="dxa"/>
            <w:tcBorders>
              <w:top w:val="nil"/>
              <w:left w:val="single" w:sz="4" w:space="0" w:color="auto"/>
              <w:bottom w:val="single" w:sz="4" w:space="0" w:color="auto"/>
              <w:right w:val="single" w:sz="4" w:space="0" w:color="auto"/>
            </w:tcBorders>
            <w:shd w:val="clear" w:color="auto" w:fill="auto"/>
            <w:noWrap/>
            <w:vAlign w:val="center"/>
          </w:tcPr>
          <w:p w14:paraId="7A20876C"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1</w:t>
            </w:r>
          </w:p>
        </w:tc>
        <w:tc>
          <w:tcPr>
            <w:tcW w:w="1977" w:type="dxa"/>
            <w:vMerge w:val="restart"/>
            <w:tcBorders>
              <w:top w:val="nil"/>
              <w:left w:val="single" w:sz="4" w:space="0" w:color="auto"/>
              <w:right w:val="single" w:sz="4" w:space="0" w:color="auto"/>
            </w:tcBorders>
            <w:shd w:val="clear" w:color="auto" w:fill="auto"/>
            <w:vAlign w:val="center"/>
          </w:tcPr>
          <w:p w14:paraId="4CF82B3A" w14:textId="77777777" w:rsidR="00963A55" w:rsidRPr="00446F0C" w:rsidRDefault="00963A55" w:rsidP="002D3EAC">
            <w:pPr>
              <w:jc w:val="center"/>
              <w:rPr>
                <w:rFonts w:ascii="Arial" w:hAnsi="Arial" w:cs="Arial"/>
                <w:sz w:val="24"/>
                <w:szCs w:val="24"/>
              </w:rPr>
            </w:pPr>
            <w:r w:rsidRPr="00446F0C">
              <w:rPr>
                <w:rFonts w:ascii="Arial" w:hAnsi="Arial" w:cs="Arial"/>
                <w:sz w:val="24"/>
                <w:szCs w:val="24"/>
              </w:rPr>
              <w:t>ARTE ŞI MEŞTEŞUGURI TRADIŢIONALE</w:t>
            </w:r>
          </w:p>
        </w:tc>
        <w:tc>
          <w:tcPr>
            <w:tcW w:w="3534" w:type="dxa"/>
            <w:tcBorders>
              <w:top w:val="nil"/>
              <w:left w:val="nil"/>
              <w:bottom w:val="single" w:sz="4" w:space="0" w:color="auto"/>
              <w:right w:val="single" w:sz="4" w:space="0" w:color="auto"/>
            </w:tcBorders>
            <w:shd w:val="clear" w:color="000000" w:fill="FFFFFF"/>
            <w:noWrap/>
            <w:vAlign w:val="bottom"/>
          </w:tcPr>
          <w:p w14:paraId="679F269C" w14:textId="77777777" w:rsidR="00963A55" w:rsidRPr="00446F0C" w:rsidRDefault="00963A55" w:rsidP="002D3EAC">
            <w:pPr>
              <w:spacing w:after="0"/>
              <w:rPr>
                <w:rFonts w:ascii="Arial" w:hAnsi="Arial" w:cs="Arial"/>
                <w:sz w:val="24"/>
                <w:szCs w:val="24"/>
              </w:rPr>
            </w:pPr>
            <w:r w:rsidRPr="00446F0C">
              <w:rPr>
                <w:rFonts w:ascii="Arial" w:hAnsi="Arial" w:cs="Arial"/>
                <w:sz w:val="24"/>
                <w:szCs w:val="24"/>
              </w:rPr>
              <w:t xml:space="preserve">ANSAMBLURI DE DATINI ŞI OBICEIURI/INSTRUMENTALE </w:t>
            </w:r>
          </w:p>
        </w:tc>
        <w:tc>
          <w:tcPr>
            <w:tcW w:w="1281" w:type="dxa"/>
            <w:tcBorders>
              <w:top w:val="nil"/>
              <w:left w:val="nil"/>
              <w:bottom w:val="single" w:sz="4" w:space="0" w:color="auto"/>
              <w:right w:val="single" w:sz="4" w:space="0" w:color="auto"/>
            </w:tcBorders>
            <w:shd w:val="clear" w:color="000000" w:fill="FFFFFF"/>
            <w:noWrap/>
            <w:vAlign w:val="center"/>
          </w:tcPr>
          <w:p w14:paraId="5F992701"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6</w:t>
            </w:r>
          </w:p>
        </w:tc>
        <w:tc>
          <w:tcPr>
            <w:tcW w:w="1245" w:type="dxa"/>
            <w:tcBorders>
              <w:top w:val="nil"/>
              <w:left w:val="nil"/>
              <w:bottom w:val="single" w:sz="4" w:space="0" w:color="auto"/>
              <w:right w:val="single" w:sz="4" w:space="0" w:color="auto"/>
            </w:tcBorders>
            <w:shd w:val="clear" w:color="000000" w:fill="FFFFFF"/>
            <w:noWrap/>
            <w:vAlign w:val="center"/>
          </w:tcPr>
          <w:p w14:paraId="117A46A1"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184</w:t>
            </w:r>
          </w:p>
        </w:tc>
      </w:tr>
      <w:tr w:rsidR="00963A55" w:rsidRPr="00446F0C" w14:paraId="3AB3FE87" w14:textId="77777777" w:rsidTr="002D3EAC">
        <w:trPr>
          <w:cantSplit/>
          <w:trHeight w:val="300"/>
        </w:trPr>
        <w:tc>
          <w:tcPr>
            <w:tcW w:w="1152" w:type="dxa"/>
            <w:tcBorders>
              <w:top w:val="nil"/>
              <w:left w:val="single" w:sz="4" w:space="0" w:color="auto"/>
              <w:bottom w:val="single" w:sz="4" w:space="0" w:color="auto"/>
              <w:right w:val="single" w:sz="4" w:space="0" w:color="auto"/>
            </w:tcBorders>
            <w:shd w:val="clear" w:color="auto" w:fill="auto"/>
            <w:noWrap/>
            <w:vAlign w:val="center"/>
          </w:tcPr>
          <w:p w14:paraId="291D40B0"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2</w:t>
            </w:r>
          </w:p>
        </w:tc>
        <w:tc>
          <w:tcPr>
            <w:tcW w:w="1977" w:type="dxa"/>
            <w:vMerge/>
            <w:tcBorders>
              <w:left w:val="single" w:sz="4" w:space="0" w:color="auto"/>
              <w:right w:val="single" w:sz="4" w:space="0" w:color="auto"/>
            </w:tcBorders>
            <w:shd w:val="clear" w:color="auto" w:fill="auto"/>
            <w:vAlign w:val="center"/>
          </w:tcPr>
          <w:p w14:paraId="62475DD4" w14:textId="77777777" w:rsidR="00963A55" w:rsidRPr="00446F0C" w:rsidRDefault="00963A55" w:rsidP="002D3EAC">
            <w:pPr>
              <w:rPr>
                <w:rFonts w:ascii="Arial" w:hAnsi="Arial" w:cs="Arial"/>
                <w:sz w:val="24"/>
                <w:szCs w:val="24"/>
              </w:rPr>
            </w:pPr>
          </w:p>
        </w:tc>
        <w:tc>
          <w:tcPr>
            <w:tcW w:w="3534" w:type="dxa"/>
            <w:tcBorders>
              <w:top w:val="nil"/>
              <w:left w:val="nil"/>
              <w:bottom w:val="single" w:sz="4" w:space="0" w:color="auto"/>
              <w:right w:val="single" w:sz="4" w:space="0" w:color="auto"/>
            </w:tcBorders>
            <w:shd w:val="clear" w:color="000000" w:fill="FFFFFF"/>
            <w:noWrap/>
            <w:vAlign w:val="bottom"/>
          </w:tcPr>
          <w:p w14:paraId="66E76934" w14:textId="77777777" w:rsidR="00963A55" w:rsidRPr="00446F0C" w:rsidRDefault="00963A55" w:rsidP="002D3EAC">
            <w:pPr>
              <w:spacing w:after="0"/>
              <w:rPr>
                <w:rFonts w:ascii="Arial" w:hAnsi="Arial" w:cs="Arial"/>
                <w:sz w:val="24"/>
                <w:szCs w:val="24"/>
              </w:rPr>
            </w:pPr>
            <w:r w:rsidRPr="00446F0C">
              <w:rPr>
                <w:rFonts w:ascii="Arial" w:hAnsi="Arial" w:cs="Arial"/>
                <w:sz w:val="24"/>
                <w:szCs w:val="24"/>
              </w:rPr>
              <w:t xml:space="preserve">ARTA LEMNULUI </w:t>
            </w:r>
          </w:p>
        </w:tc>
        <w:tc>
          <w:tcPr>
            <w:tcW w:w="1281" w:type="dxa"/>
            <w:tcBorders>
              <w:top w:val="nil"/>
              <w:left w:val="nil"/>
              <w:bottom w:val="single" w:sz="4" w:space="0" w:color="auto"/>
              <w:right w:val="single" w:sz="4" w:space="0" w:color="auto"/>
            </w:tcBorders>
            <w:shd w:val="clear" w:color="000000" w:fill="FFFFFF"/>
            <w:noWrap/>
            <w:vAlign w:val="center"/>
          </w:tcPr>
          <w:p w14:paraId="56BBCBE7"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4</w:t>
            </w:r>
          </w:p>
        </w:tc>
        <w:tc>
          <w:tcPr>
            <w:tcW w:w="1245" w:type="dxa"/>
            <w:tcBorders>
              <w:top w:val="nil"/>
              <w:left w:val="nil"/>
              <w:bottom w:val="single" w:sz="4" w:space="0" w:color="auto"/>
              <w:right w:val="single" w:sz="4" w:space="0" w:color="auto"/>
            </w:tcBorders>
            <w:shd w:val="clear" w:color="000000" w:fill="FFFFFF"/>
            <w:noWrap/>
            <w:vAlign w:val="center"/>
          </w:tcPr>
          <w:p w14:paraId="7D8A38DA"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89</w:t>
            </w:r>
          </w:p>
        </w:tc>
      </w:tr>
      <w:tr w:rsidR="00963A55" w:rsidRPr="00446F0C" w14:paraId="06AFF8FC" w14:textId="77777777" w:rsidTr="002D3EAC">
        <w:trPr>
          <w:cantSplit/>
          <w:trHeight w:val="300"/>
        </w:trPr>
        <w:tc>
          <w:tcPr>
            <w:tcW w:w="1152" w:type="dxa"/>
            <w:tcBorders>
              <w:top w:val="nil"/>
              <w:left w:val="single" w:sz="4" w:space="0" w:color="auto"/>
              <w:bottom w:val="single" w:sz="4" w:space="0" w:color="auto"/>
              <w:right w:val="single" w:sz="4" w:space="0" w:color="auto"/>
            </w:tcBorders>
            <w:shd w:val="clear" w:color="auto" w:fill="auto"/>
            <w:noWrap/>
            <w:vAlign w:val="center"/>
          </w:tcPr>
          <w:p w14:paraId="26385A49"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3</w:t>
            </w:r>
          </w:p>
        </w:tc>
        <w:tc>
          <w:tcPr>
            <w:tcW w:w="1977" w:type="dxa"/>
            <w:vMerge/>
            <w:tcBorders>
              <w:left w:val="single" w:sz="4" w:space="0" w:color="auto"/>
              <w:right w:val="single" w:sz="4" w:space="0" w:color="auto"/>
            </w:tcBorders>
            <w:shd w:val="clear" w:color="auto" w:fill="auto"/>
            <w:vAlign w:val="center"/>
          </w:tcPr>
          <w:p w14:paraId="5AEC62CF" w14:textId="77777777" w:rsidR="00963A55" w:rsidRPr="00446F0C" w:rsidRDefault="00963A55" w:rsidP="002D3EAC">
            <w:pPr>
              <w:rPr>
                <w:rFonts w:ascii="Arial" w:hAnsi="Arial" w:cs="Arial"/>
                <w:sz w:val="24"/>
                <w:szCs w:val="24"/>
              </w:rPr>
            </w:pPr>
          </w:p>
        </w:tc>
        <w:tc>
          <w:tcPr>
            <w:tcW w:w="3534" w:type="dxa"/>
            <w:tcBorders>
              <w:top w:val="nil"/>
              <w:left w:val="nil"/>
              <w:bottom w:val="single" w:sz="4" w:space="0" w:color="auto"/>
              <w:right w:val="single" w:sz="4" w:space="0" w:color="auto"/>
            </w:tcBorders>
            <w:shd w:val="clear" w:color="000000" w:fill="FFFFFF"/>
            <w:noWrap/>
            <w:vAlign w:val="bottom"/>
          </w:tcPr>
          <w:p w14:paraId="39977332" w14:textId="77777777" w:rsidR="00963A55" w:rsidRPr="00446F0C" w:rsidRDefault="00963A55" w:rsidP="002D3EAC">
            <w:pPr>
              <w:spacing w:after="0"/>
              <w:rPr>
                <w:rFonts w:ascii="Arial" w:hAnsi="Arial" w:cs="Arial"/>
                <w:sz w:val="24"/>
                <w:szCs w:val="24"/>
              </w:rPr>
            </w:pPr>
            <w:r w:rsidRPr="00446F0C">
              <w:rPr>
                <w:rFonts w:ascii="Arial" w:hAnsi="Arial" w:cs="Arial"/>
                <w:sz w:val="24"/>
                <w:szCs w:val="24"/>
              </w:rPr>
              <w:t xml:space="preserve">CANTO POPULAR </w:t>
            </w:r>
          </w:p>
        </w:tc>
        <w:tc>
          <w:tcPr>
            <w:tcW w:w="1281" w:type="dxa"/>
            <w:tcBorders>
              <w:top w:val="nil"/>
              <w:left w:val="nil"/>
              <w:bottom w:val="single" w:sz="4" w:space="0" w:color="auto"/>
              <w:right w:val="single" w:sz="4" w:space="0" w:color="auto"/>
            </w:tcBorders>
            <w:shd w:val="clear" w:color="000000" w:fill="FFFFFF"/>
            <w:noWrap/>
            <w:vAlign w:val="center"/>
          </w:tcPr>
          <w:p w14:paraId="022B1065"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13</w:t>
            </w:r>
          </w:p>
        </w:tc>
        <w:tc>
          <w:tcPr>
            <w:tcW w:w="1245" w:type="dxa"/>
            <w:tcBorders>
              <w:top w:val="nil"/>
              <w:left w:val="nil"/>
              <w:bottom w:val="single" w:sz="4" w:space="0" w:color="auto"/>
              <w:right w:val="single" w:sz="4" w:space="0" w:color="auto"/>
            </w:tcBorders>
            <w:shd w:val="clear" w:color="000000" w:fill="FFFFFF"/>
            <w:noWrap/>
            <w:vAlign w:val="center"/>
          </w:tcPr>
          <w:p w14:paraId="4920B441"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310</w:t>
            </w:r>
          </w:p>
        </w:tc>
      </w:tr>
      <w:tr w:rsidR="00963A55" w:rsidRPr="00446F0C" w14:paraId="578D2DA0" w14:textId="77777777" w:rsidTr="002D3EAC">
        <w:trPr>
          <w:cantSplit/>
          <w:trHeight w:val="300"/>
        </w:trPr>
        <w:tc>
          <w:tcPr>
            <w:tcW w:w="1152" w:type="dxa"/>
            <w:tcBorders>
              <w:top w:val="nil"/>
              <w:left w:val="single" w:sz="4" w:space="0" w:color="auto"/>
              <w:bottom w:val="single" w:sz="4" w:space="0" w:color="auto"/>
              <w:right w:val="single" w:sz="4" w:space="0" w:color="auto"/>
            </w:tcBorders>
            <w:shd w:val="clear" w:color="auto" w:fill="auto"/>
            <w:noWrap/>
            <w:vAlign w:val="center"/>
          </w:tcPr>
          <w:p w14:paraId="27EF9E16"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4</w:t>
            </w:r>
          </w:p>
        </w:tc>
        <w:tc>
          <w:tcPr>
            <w:tcW w:w="1977" w:type="dxa"/>
            <w:vMerge/>
            <w:tcBorders>
              <w:left w:val="single" w:sz="4" w:space="0" w:color="auto"/>
              <w:right w:val="single" w:sz="4" w:space="0" w:color="auto"/>
            </w:tcBorders>
            <w:shd w:val="clear" w:color="auto" w:fill="auto"/>
            <w:vAlign w:val="center"/>
          </w:tcPr>
          <w:p w14:paraId="2E9070DC" w14:textId="77777777" w:rsidR="00963A55" w:rsidRPr="00446F0C" w:rsidRDefault="00963A55" w:rsidP="002D3EAC">
            <w:pPr>
              <w:rPr>
                <w:rFonts w:ascii="Arial" w:hAnsi="Arial" w:cs="Arial"/>
                <w:sz w:val="24"/>
                <w:szCs w:val="24"/>
              </w:rPr>
            </w:pPr>
          </w:p>
        </w:tc>
        <w:tc>
          <w:tcPr>
            <w:tcW w:w="3534" w:type="dxa"/>
            <w:tcBorders>
              <w:top w:val="nil"/>
              <w:left w:val="nil"/>
              <w:bottom w:val="single" w:sz="4" w:space="0" w:color="auto"/>
              <w:right w:val="single" w:sz="4" w:space="0" w:color="auto"/>
            </w:tcBorders>
            <w:shd w:val="clear" w:color="000000" w:fill="FFFFFF"/>
            <w:noWrap/>
            <w:vAlign w:val="bottom"/>
          </w:tcPr>
          <w:p w14:paraId="76466A9B" w14:textId="77777777" w:rsidR="00963A55" w:rsidRPr="00446F0C" w:rsidRDefault="00963A55" w:rsidP="002D3EAC">
            <w:pPr>
              <w:spacing w:after="0"/>
              <w:rPr>
                <w:rFonts w:ascii="Arial" w:hAnsi="Arial" w:cs="Arial"/>
                <w:sz w:val="24"/>
                <w:szCs w:val="24"/>
              </w:rPr>
            </w:pPr>
            <w:r w:rsidRPr="00446F0C">
              <w:rPr>
                <w:rFonts w:ascii="Arial" w:hAnsi="Arial" w:cs="Arial"/>
                <w:sz w:val="24"/>
                <w:szCs w:val="24"/>
              </w:rPr>
              <w:t>CUSĂTURI- ŢESĂTURI</w:t>
            </w:r>
          </w:p>
        </w:tc>
        <w:tc>
          <w:tcPr>
            <w:tcW w:w="1281" w:type="dxa"/>
            <w:tcBorders>
              <w:top w:val="nil"/>
              <w:left w:val="nil"/>
              <w:bottom w:val="single" w:sz="4" w:space="0" w:color="auto"/>
              <w:right w:val="single" w:sz="4" w:space="0" w:color="auto"/>
            </w:tcBorders>
            <w:shd w:val="clear" w:color="000000" w:fill="FFFFFF"/>
            <w:noWrap/>
            <w:vAlign w:val="center"/>
          </w:tcPr>
          <w:p w14:paraId="0674AF7A"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9</w:t>
            </w:r>
          </w:p>
        </w:tc>
        <w:tc>
          <w:tcPr>
            <w:tcW w:w="1245" w:type="dxa"/>
            <w:tcBorders>
              <w:top w:val="nil"/>
              <w:left w:val="nil"/>
              <w:bottom w:val="single" w:sz="4" w:space="0" w:color="auto"/>
              <w:right w:val="single" w:sz="4" w:space="0" w:color="auto"/>
            </w:tcBorders>
            <w:shd w:val="clear" w:color="000000" w:fill="FFFFFF"/>
            <w:noWrap/>
            <w:vAlign w:val="center"/>
          </w:tcPr>
          <w:p w14:paraId="457C95D7"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225</w:t>
            </w:r>
          </w:p>
        </w:tc>
      </w:tr>
      <w:tr w:rsidR="00963A55" w:rsidRPr="00446F0C" w14:paraId="0D40C0CE" w14:textId="77777777" w:rsidTr="002D3EAC">
        <w:trPr>
          <w:cantSplit/>
          <w:trHeight w:val="300"/>
        </w:trPr>
        <w:tc>
          <w:tcPr>
            <w:tcW w:w="1152" w:type="dxa"/>
            <w:tcBorders>
              <w:top w:val="nil"/>
              <w:left w:val="single" w:sz="4" w:space="0" w:color="auto"/>
              <w:bottom w:val="single" w:sz="4" w:space="0" w:color="auto"/>
              <w:right w:val="single" w:sz="4" w:space="0" w:color="auto"/>
            </w:tcBorders>
            <w:shd w:val="clear" w:color="auto" w:fill="auto"/>
            <w:noWrap/>
            <w:vAlign w:val="center"/>
          </w:tcPr>
          <w:p w14:paraId="5E1C28C4"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5</w:t>
            </w:r>
          </w:p>
        </w:tc>
        <w:tc>
          <w:tcPr>
            <w:tcW w:w="1977" w:type="dxa"/>
            <w:vMerge/>
            <w:tcBorders>
              <w:left w:val="single" w:sz="4" w:space="0" w:color="auto"/>
              <w:right w:val="single" w:sz="4" w:space="0" w:color="auto"/>
            </w:tcBorders>
            <w:shd w:val="clear" w:color="auto" w:fill="auto"/>
            <w:vAlign w:val="center"/>
          </w:tcPr>
          <w:p w14:paraId="7954D8A4" w14:textId="77777777" w:rsidR="00963A55" w:rsidRPr="00446F0C" w:rsidRDefault="00963A55" w:rsidP="002D3EAC">
            <w:pPr>
              <w:rPr>
                <w:rFonts w:ascii="Arial" w:hAnsi="Arial" w:cs="Arial"/>
                <w:sz w:val="24"/>
                <w:szCs w:val="24"/>
              </w:rPr>
            </w:pPr>
          </w:p>
        </w:tc>
        <w:tc>
          <w:tcPr>
            <w:tcW w:w="3534" w:type="dxa"/>
            <w:tcBorders>
              <w:top w:val="nil"/>
              <w:left w:val="nil"/>
              <w:bottom w:val="single" w:sz="4" w:space="0" w:color="auto"/>
              <w:right w:val="single" w:sz="4" w:space="0" w:color="auto"/>
            </w:tcBorders>
            <w:shd w:val="clear" w:color="auto" w:fill="auto"/>
            <w:noWrap/>
            <w:vAlign w:val="bottom"/>
          </w:tcPr>
          <w:p w14:paraId="47080BEE" w14:textId="77777777" w:rsidR="00963A55" w:rsidRPr="00446F0C" w:rsidRDefault="00963A55" w:rsidP="002D3EAC">
            <w:pPr>
              <w:spacing w:after="0"/>
              <w:rPr>
                <w:rFonts w:ascii="Arial" w:hAnsi="Arial" w:cs="Arial"/>
                <w:sz w:val="24"/>
                <w:szCs w:val="24"/>
              </w:rPr>
            </w:pPr>
            <w:r w:rsidRPr="00446F0C">
              <w:rPr>
                <w:rFonts w:ascii="Arial" w:hAnsi="Arial" w:cs="Arial"/>
                <w:sz w:val="24"/>
                <w:szCs w:val="24"/>
              </w:rPr>
              <w:t>DANSURI POPULARE</w:t>
            </w:r>
          </w:p>
        </w:tc>
        <w:tc>
          <w:tcPr>
            <w:tcW w:w="1281" w:type="dxa"/>
            <w:tcBorders>
              <w:top w:val="nil"/>
              <w:left w:val="nil"/>
              <w:bottom w:val="single" w:sz="4" w:space="0" w:color="auto"/>
              <w:right w:val="single" w:sz="4" w:space="0" w:color="auto"/>
            </w:tcBorders>
            <w:shd w:val="clear" w:color="auto" w:fill="auto"/>
            <w:noWrap/>
            <w:vAlign w:val="center"/>
          </w:tcPr>
          <w:p w14:paraId="1ABE8926"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34</w:t>
            </w:r>
          </w:p>
        </w:tc>
        <w:tc>
          <w:tcPr>
            <w:tcW w:w="1245" w:type="dxa"/>
            <w:tcBorders>
              <w:top w:val="nil"/>
              <w:left w:val="nil"/>
              <w:bottom w:val="single" w:sz="4" w:space="0" w:color="auto"/>
              <w:right w:val="single" w:sz="4" w:space="0" w:color="auto"/>
            </w:tcBorders>
            <w:shd w:val="clear" w:color="auto" w:fill="auto"/>
            <w:noWrap/>
            <w:vAlign w:val="center"/>
          </w:tcPr>
          <w:p w14:paraId="1AA0288F"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761</w:t>
            </w:r>
          </w:p>
        </w:tc>
      </w:tr>
      <w:tr w:rsidR="00963A55" w:rsidRPr="00446F0C" w14:paraId="63B75414" w14:textId="77777777" w:rsidTr="002D3EAC">
        <w:trPr>
          <w:cantSplit/>
          <w:trHeight w:val="411"/>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163EC"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6</w:t>
            </w:r>
          </w:p>
        </w:tc>
        <w:tc>
          <w:tcPr>
            <w:tcW w:w="1977" w:type="dxa"/>
            <w:vMerge/>
            <w:tcBorders>
              <w:left w:val="single" w:sz="4" w:space="0" w:color="auto"/>
              <w:right w:val="single" w:sz="4" w:space="0" w:color="auto"/>
            </w:tcBorders>
            <w:shd w:val="clear" w:color="auto" w:fill="auto"/>
            <w:vAlign w:val="center"/>
          </w:tcPr>
          <w:p w14:paraId="69D31A57" w14:textId="77777777" w:rsidR="00963A55" w:rsidRPr="00446F0C" w:rsidRDefault="00963A55" w:rsidP="002D3EAC">
            <w:pPr>
              <w:rPr>
                <w:rFonts w:ascii="Arial" w:hAnsi="Arial" w:cs="Arial"/>
                <w:sz w:val="24"/>
                <w:szCs w:val="24"/>
              </w:rPr>
            </w:pPr>
          </w:p>
        </w:tc>
        <w:tc>
          <w:tcPr>
            <w:tcW w:w="3534" w:type="dxa"/>
            <w:tcBorders>
              <w:top w:val="single" w:sz="4" w:space="0" w:color="auto"/>
              <w:left w:val="nil"/>
              <w:bottom w:val="single" w:sz="4" w:space="0" w:color="auto"/>
              <w:right w:val="single" w:sz="4" w:space="0" w:color="auto"/>
            </w:tcBorders>
            <w:shd w:val="clear" w:color="auto" w:fill="auto"/>
            <w:noWrap/>
            <w:vAlign w:val="bottom"/>
          </w:tcPr>
          <w:p w14:paraId="62A671FE" w14:textId="77777777" w:rsidR="00963A55" w:rsidRPr="00446F0C" w:rsidRDefault="00963A55" w:rsidP="002D3EAC">
            <w:pPr>
              <w:spacing w:after="0"/>
              <w:rPr>
                <w:rFonts w:ascii="Arial" w:hAnsi="Arial" w:cs="Arial"/>
                <w:sz w:val="24"/>
                <w:szCs w:val="24"/>
              </w:rPr>
            </w:pPr>
            <w:r w:rsidRPr="00446F0C">
              <w:rPr>
                <w:rFonts w:ascii="Arial" w:hAnsi="Arial" w:cs="Arial"/>
                <w:sz w:val="24"/>
                <w:szCs w:val="24"/>
              </w:rPr>
              <w:t xml:space="preserve">GRUPURI VOCALE </w:t>
            </w:r>
          </w:p>
        </w:tc>
        <w:tc>
          <w:tcPr>
            <w:tcW w:w="1281" w:type="dxa"/>
            <w:tcBorders>
              <w:top w:val="single" w:sz="4" w:space="0" w:color="auto"/>
              <w:left w:val="nil"/>
              <w:bottom w:val="single" w:sz="4" w:space="0" w:color="auto"/>
              <w:right w:val="single" w:sz="4" w:space="0" w:color="auto"/>
            </w:tcBorders>
            <w:shd w:val="clear" w:color="auto" w:fill="auto"/>
            <w:noWrap/>
            <w:vAlign w:val="center"/>
          </w:tcPr>
          <w:p w14:paraId="266FF6D1"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27</w:t>
            </w:r>
          </w:p>
        </w:tc>
        <w:tc>
          <w:tcPr>
            <w:tcW w:w="1245" w:type="dxa"/>
            <w:tcBorders>
              <w:top w:val="single" w:sz="4" w:space="0" w:color="auto"/>
              <w:left w:val="nil"/>
              <w:bottom w:val="single" w:sz="4" w:space="0" w:color="auto"/>
              <w:right w:val="single" w:sz="4" w:space="0" w:color="auto"/>
            </w:tcBorders>
            <w:shd w:val="clear" w:color="auto" w:fill="auto"/>
            <w:noWrap/>
            <w:vAlign w:val="center"/>
          </w:tcPr>
          <w:p w14:paraId="305C65BA"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615</w:t>
            </w:r>
          </w:p>
        </w:tc>
      </w:tr>
      <w:tr w:rsidR="00963A55" w:rsidRPr="00446F0C" w14:paraId="1D970E79" w14:textId="77777777" w:rsidTr="002D3EAC">
        <w:trPr>
          <w:cantSplit/>
          <w:trHeight w:val="300"/>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1765C"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7</w:t>
            </w:r>
          </w:p>
        </w:tc>
        <w:tc>
          <w:tcPr>
            <w:tcW w:w="1977" w:type="dxa"/>
            <w:vMerge/>
            <w:tcBorders>
              <w:left w:val="single" w:sz="4" w:space="0" w:color="auto"/>
              <w:right w:val="single" w:sz="4" w:space="0" w:color="auto"/>
            </w:tcBorders>
            <w:shd w:val="clear" w:color="auto" w:fill="auto"/>
            <w:vAlign w:val="center"/>
          </w:tcPr>
          <w:p w14:paraId="1DC65AE6" w14:textId="77777777" w:rsidR="00963A55" w:rsidRPr="00446F0C" w:rsidRDefault="00963A55" w:rsidP="002D3EAC">
            <w:pPr>
              <w:rPr>
                <w:rFonts w:ascii="Arial" w:hAnsi="Arial" w:cs="Arial"/>
                <w:sz w:val="24"/>
                <w:szCs w:val="24"/>
              </w:rPr>
            </w:pPr>
          </w:p>
        </w:tc>
        <w:tc>
          <w:tcPr>
            <w:tcW w:w="3534" w:type="dxa"/>
            <w:tcBorders>
              <w:top w:val="single" w:sz="4" w:space="0" w:color="auto"/>
              <w:left w:val="nil"/>
              <w:bottom w:val="single" w:sz="4" w:space="0" w:color="auto"/>
              <w:right w:val="single" w:sz="4" w:space="0" w:color="auto"/>
            </w:tcBorders>
            <w:shd w:val="clear" w:color="000000" w:fill="FFFFFF"/>
            <w:noWrap/>
            <w:vAlign w:val="bottom"/>
          </w:tcPr>
          <w:p w14:paraId="5D99FB3A" w14:textId="77777777" w:rsidR="00963A55" w:rsidRPr="00446F0C" w:rsidRDefault="00963A55" w:rsidP="002D3EAC">
            <w:pPr>
              <w:spacing w:after="0"/>
              <w:rPr>
                <w:rFonts w:ascii="Arial" w:hAnsi="Arial" w:cs="Arial"/>
                <w:sz w:val="24"/>
                <w:szCs w:val="24"/>
              </w:rPr>
            </w:pPr>
            <w:r w:rsidRPr="00446F0C">
              <w:rPr>
                <w:rFonts w:ascii="Arial" w:hAnsi="Arial" w:cs="Arial"/>
                <w:sz w:val="24"/>
                <w:szCs w:val="24"/>
              </w:rPr>
              <w:t>ICONĂRIT</w:t>
            </w:r>
          </w:p>
        </w:tc>
        <w:tc>
          <w:tcPr>
            <w:tcW w:w="1281" w:type="dxa"/>
            <w:tcBorders>
              <w:top w:val="single" w:sz="4" w:space="0" w:color="auto"/>
              <w:left w:val="nil"/>
              <w:bottom w:val="single" w:sz="4" w:space="0" w:color="auto"/>
              <w:right w:val="single" w:sz="4" w:space="0" w:color="auto"/>
            </w:tcBorders>
            <w:shd w:val="clear" w:color="000000" w:fill="FFFFFF"/>
            <w:noWrap/>
            <w:vAlign w:val="center"/>
          </w:tcPr>
          <w:p w14:paraId="7747B975"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4</w:t>
            </w:r>
          </w:p>
        </w:tc>
        <w:tc>
          <w:tcPr>
            <w:tcW w:w="1245" w:type="dxa"/>
            <w:tcBorders>
              <w:top w:val="single" w:sz="4" w:space="0" w:color="auto"/>
              <w:left w:val="nil"/>
              <w:bottom w:val="single" w:sz="4" w:space="0" w:color="auto"/>
              <w:right w:val="single" w:sz="4" w:space="0" w:color="auto"/>
            </w:tcBorders>
            <w:shd w:val="clear" w:color="000000" w:fill="FFFFFF"/>
            <w:noWrap/>
            <w:vAlign w:val="center"/>
          </w:tcPr>
          <w:p w14:paraId="15A2B218"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56</w:t>
            </w:r>
          </w:p>
        </w:tc>
      </w:tr>
      <w:tr w:rsidR="00963A55" w:rsidRPr="00446F0C" w14:paraId="3DD6E553" w14:textId="77777777" w:rsidTr="002D3EAC">
        <w:trPr>
          <w:cantSplit/>
          <w:trHeight w:val="358"/>
        </w:trPr>
        <w:tc>
          <w:tcPr>
            <w:tcW w:w="1152" w:type="dxa"/>
            <w:tcBorders>
              <w:top w:val="nil"/>
              <w:left w:val="single" w:sz="4" w:space="0" w:color="auto"/>
              <w:bottom w:val="single" w:sz="4" w:space="0" w:color="auto"/>
              <w:right w:val="single" w:sz="4" w:space="0" w:color="auto"/>
            </w:tcBorders>
            <w:shd w:val="clear" w:color="auto" w:fill="auto"/>
            <w:noWrap/>
            <w:vAlign w:val="center"/>
          </w:tcPr>
          <w:p w14:paraId="471303EF"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8</w:t>
            </w:r>
          </w:p>
        </w:tc>
        <w:tc>
          <w:tcPr>
            <w:tcW w:w="1977" w:type="dxa"/>
            <w:vMerge/>
            <w:tcBorders>
              <w:left w:val="single" w:sz="4" w:space="0" w:color="auto"/>
              <w:right w:val="single" w:sz="4" w:space="0" w:color="auto"/>
            </w:tcBorders>
            <w:shd w:val="clear" w:color="auto" w:fill="auto"/>
            <w:vAlign w:val="center"/>
          </w:tcPr>
          <w:p w14:paraId="3F8AC8B5" w14:textId="77777777" w:rsidR="00963A55" w:rsidRPr="00446F0C" w:rsidRDefault="00963A55" w:rsidP="002D3EAC">
            <w:pPr>
              <w:rPr>
                <w:rFonts w:ascii="Arial" w:hAnsi="Arial" w:cs="Arial"/>
                <w:sz w:val="24"/>
                <w:szCs w:val="24"/>
              </w:rPr>
            </w:pPr>
          </w:p>
        </w:tc>
        <w:tc>
          <w:tcPr>
            <w:tcW w:w="3534" w:type="dxa"/>
            <w:tcBorders>
              <w:top w:val="nil"/>
              <w:left w:val="nil"/>
              <w:bottom w:val="single" w:sz="4" w:space="0" w:color="auto"/>
              <w:right w:val="single" w:sz="4" w:space="0" w:color="auto"/>
            </w:tcBorders>
            <w:shd w:val="clear" w:color="auto" w:fill="auto"/>
            <w:vAlign w:val="bottom"/>
          </w:tcPr>
          <w:p w14:paraId="4A429C46" w14:textId="77777777" w:rsidR="00963A55" w:rsidRPr="00446F0C" w:rsidRDefault="00963A55" w:rsidP="002D3EAC">
            <w:pPr>
              <w:spacing w:after="0"/>
              <w:rPr>
                <w:rFonts w:ascii="Arial" w:hAnsi="Arial" w:cs="Arial"/>
                <w:sz w:val="24"/>
                <w:szCs w:val="24"/>
              </w:rPr>
            </w:pPr>
            <w:r w:rsidRPr="00446F0C">
              <w:rPr>
                <w:rFonts w:ascii="Arial" w:hAnsi="Arial" w:cs="Arial"/>
                <w:sz w:val="24"/>
                <w:szCs w:val="24"/>
              </w:rPr>
              <w:t>ÎMPLETITURI</w:t>
            </w:r>
          </w:p>
        </w:tc>
        <w:tc>
          <w:tcPr>
            <w:tcW w:w="1281" w:type="dxa"/>
            <w:tcBorders>
              <w:top w:val="nil"/>
              <w:left w:val="nil"/>
              <w:bottom w:val="single" w:sz="4" w:space="0" w:color="auto"/>
              <w:right w:val="single" w:sz="4" w:space="0" w:color="auto"/>
            </w:tcBorders>
            <w:shd w:val="clear" w:color="auto" w:fill="auto"/>
            <w:noWrap/>
            <w:vAlign w:val="center"/>
          </w:tcPr>
          <w:p w14:paraId="7871FF12"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2</w:t>
            </w:r>
          </w:p>
        </w:tc>
        <w:tc>
          <w:tcPr>
            <w:tcW w:w="1245" w:type="dxa"/>
            <w:tcBorders>
              <w:top w:val="nil"/>
              <w:left w:val="nil"/>
              <w:bottom w:val="single" w:sz="4" w:space="0" w:color="auto"/>
              <w:right w:val="single" w:sz="4" w:space="0" w:color="auto"/>
            </w:tcBorders>
            <w:shd w:val="clear" w:color="auto" w:fill="auto"/>
            <w:noWrap/>
            <w:vAlign w:val="center"/>
          </w:tcPr>
          <w:p w14:paraId="485346FB"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52</w:t>
            </w:r>
          </w:p>
        </w:tc>
      </w:tr>
      <w:tr w:rsidR="00963A55" w:rsidRPr="00446F0C" w14:paraId="03A196A8" w14:textId="77777777" w:rsidTr="002D3EAC">
        <w:trPr>
          <w:cantSplit/>
          <w:trHeight w:val="341"/>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86855"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9</w:t>
            </w:r>
          </w:p>
        </w:tc>
        <w:tc>
          <w:tcPr>
            <w:tcW w:w="1977" w:type="dxa"/>
            <w:vMerge/>
            <w:tcBorders>
              <w:left w:val="single" w:sz="4" w:space="0" w:color="auto"/>
              <w:right w:val="single" w:sz="4" w:space="0" w:color="auto"/>
            </w:tcBorders>
            <w:shd w:val="clear" w:color="auto" w:fill="auto"/>
            <w:vAlign w:val="center"/>
          </w:tcPr>
          <w:p w14:paraId="41377426" w14:textId="77777777" w:rsidR="00963A55" w:rsidRPr="00446F0C" w:rsidRDefault="00963A55" w:rsidP="002D3EAC">
            <w:pPr>
              <w:rPr>
                <w:rFonts w:ascii="Arial" w:hAnsi="Arial" w:cs="Arial"/>
                <w:sz w:val="24"/>
                <w:szCs w:val="24"/>
              </w:rPr>
            </w:pPr>
          </w:p>
        </w:tc>
        <w:tc>
          <w:tcPr>
            <w:tcW w:w="3534" w:type="dxa"/>
            <w:tcBorders>
              <w:top w:val="single" w:sz="4" w:space="0" w:color="auto"/>
              <w:left w:val="nil"/>
              <w:bottom w:val="single" w:sz="4" w:space="0" w:color="auto"/>
              <w:right w:val="single" w:sz="4" w:space="0" w:color="auto"/>
            </w:tcBorders>
            <w:shd w:val="clear" w:color="auto" w:fill="auto"/>
            <w:vAlign w:val="bottom"/>
          </w:tcPr>
          <w:p w14:paraId="076FA59B" w14:textId="77777777" w:rsidR="00963A55" w:rsidRPr="00446F0C" w:rsidRDefault="00963A55" w:rsidP="002D3EAC">
            <w:pPr>
              <w:spacing w:after="0"/>
              <w:rPr>
                <w:rFonts w:ascii="Arial" w:hAnsi="Arial" w:cs="Arial"/>
                <w:sz w:val="24"/>
                <w:szCs w:val="24"/>
              </w:rPr>
            </w:pPr>
            <w:r w:rsidRPr="00446F0C">
              <w:rPr>
                <w:rFonts w:ascii="Arial" w:hAnsi="Arial" w:cs="Arial"/>
                <w:sz w:val="24"/>
                <w:szCs w:val="24"/>
              </w:rPr>
              <w:t>INSTRUMENTE TRADIŢIONALE</w:t>
            </w:r>
          </w:p>
        </w:tc>
        <w:tc>
          <w:tcPr>
            <w:tcW w:w="1281" w:type="dxa"/>
            <w:tcBorders>
              <w:top w:val="single" w:sz="4" w:space="0" w:color="auto"/>
              <w:left w:val="nil"/>
              <w:bottom w:val="single" w:sz="4" w:space="0" w:color="auto"/>
              <w:right w:val="single" w:sz="4" w:space="0" w:color="auto"/>
            </w:tcBorders>
            <w:shd w:val="clear" w:color="auto" w:fill="auto"/>
            <w:noWrap/>
            <w:vAlign w:val="center"/>
          </w:tcPr>
          <w:p w14:paraId="6130EFF1"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15</w:t>
            </w:r>
          </w:p>
        </w:tc>
        <w:tc>
          <w:tcPr>
            <w:tcW w:w="1245" w:type="dxa"/>
            <w:tcBorders>
              <w:top w:val="single" w:sz="4" w:space="0" w:color="auto"/>
              <w:left w:val="nil"/>
              <w:bottom w:val="single" w:sz="4" w:space="0" w:color="auto"/>
              <w:right w:val="single" w:sz="4" w:space="0" w:color="auto"/>
            </w:tcBorders>
            <w:shd w:val="clear" w:color="auto" w:fill="auto"/>
            <w:noWrap/>
            <w:vAlign w:val="center"/>
          </w:tcPr>
          <w:p w14:paraId="2D71D914"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203</w:t>
            </w:r>
          </w:p>
        </w:tc>
      </w:tr>
      <w:tr w:rsidR="00963A55" w:rsidRPr="00446F0C" w14:paraId="5FC0C847" w14:textId="77777777" w:rsidTr="002D3EAC">
        <w:trPr>
          <w:cantSplit/>
          <w:trHeight w:val="269"/>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D5BF5"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10</w:t>
            </w:r>
          </w:p>
        </w:tc>
        <w:tc>
          <w:tcPr>
            <w:tcW w:w="1977" w:type="dxa"/>
            <w:vMerge/>
            <w:tcBorders>
              <w:left w:val="single" w:sz="4" w:space="0" w:color="auto"/>
              <w:right w:val="single" w:sz="4" w:space="0" w:color="auto"/>
            </w:tcBorders>
            <w:shd w:val="clear" w:color="auto" w:fill="auto"/>
            <w:vAlign w:val="center"/>
          </w:tcPr>
          <w:p w14:paraId="265DB74C" w14:textId="77777777" w:rsidR="00963A55" w:rsidRPr="00446F0C" w:rsidRDefault="00963A55" w:rsidP="002D3EAC">
            <w:pPr>
              <w:rPr>
                <w:rFonts w:ascii="Arial" w:hAnsi="Arial" w:cs="Arial"/>
                <w:sz w:val="24"/>
                <w:szCs w:val="24"/>
              </w:rPr>
            </w:pPr>
          </w:p>
        </w:tc>
        <w:tc>
          <w:tcPr>
            <w:tcW w:w="3534" w:type="dxa"/>
            <w:tcBorders>
              <w:top w:val="single" w:sz="4" w:space="0" w:color="auto"/>
              <w:left w:val="nil"/>
              <w:bottom w:val="single" w:sz="4" w:space="0" w:color="auto"/>
              <w:right w:val="single" w:sz="4" w:space="0" w:color="auto"/>
            </w:tcBorders>
            <w:shd w:val="clear" w:color="auto" w:fill="auto"/>
            <w:vAlign w:val="bottom"/>
          </w:tcPr>
          <w:p w14:paraId="744DAAA9" w14:textId="77777777" w:rsidR="00963A55" w:rsidRPr="00446F0C" w:rsidRDefault="00963A55" w:rsidP="002D3EAC">
            <w:pPr>
              <w:spacing w:after="0"/>
              <w:rPr>
                <w:rFonts w:ascii="Arial" w:hAnsi="Arial" w:cs="Arial"/>
                <w:sz w:val="24"/>
                <w:szCs w:val="24"/>
              </w:rPr>
            </w:pPr>
            <w:r w:rsidRPr="00446F0C">
              <w:rPr>
                <w:rFonts w:ascii="Arial" w:hAnsi="Arial" w:cs="Arial"/>
                <w:sz w:val="24"/>
                <w:szCs w:val="24"/>
              </w:rPr>
              <w:t>OLĂRIT</w:t>
            </w:r>
          </w:p>
        </w:tc>
        <w:tc>
          <w:tcPr>
            <w:tcW w:w="1281" w:type="dxa"/>
            <w:tcBorders>
              <w:top w:val="single" w:sz="4" w:space="0" w:color="auto"/>
              <w:left w:val="nil"/>
              <w:bottom w:val="single" w:sz="4" w:space="0" w:color="auto"/>
              <w:right w:val="single" w:sz="4" w:space="0" w:color="auto"/>
            </w:tcBorders>
            <w:shd w:val="clear" w:color="auto" w:fill="auto"/>
            <w:noWrap/>
            <w:vAlign w:val="center"/>
          </w:tcPr>
          <w:p w14:paraId="6298FD3E"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3</w:t>
            </w:r>
          </w:p>
        </w:tc>
        <w:tc>
          <w:tcPr>
            <w:tcW w:w="1245" w:type="dxa"/>
            <w:tcBorders>
              <w:top w:val="single" w:sz="4" w:space="0" w:color="auto"/>
              <w:left w:val="nil"/>
              <w:bottom w:val="single" w:sz="4" w:space="0" w:color="auto"/>
              <w:right w:val="single" w:sz="4" w:space="0" w:color="auto"/>
            </w:tcBorders>
            <w:shd w:val="clear" w:color="auto" w:fill="auto"/>
            <w:noWrap/>
            <w:vAlign w:val="center"/>
          </w:tcPr>
          <w:p w14:paraId="22382A70"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69</w:t>
            </w:r>
          </w:p>
        </w:tc>
      </w:tr>
      <w:tr w:rsidR="00963A55" w:rsidRPr="00446F0C" w14:paraId="0A5C0BA3" w14:textId="77777777" w:rsidTr="002D3EAC">
        <w:trPr>
          <w:cantSplit/>
          <w:trHeight w:val="377"/>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0317A"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11</w:t>
            </w:r>
          </w:p>
        </w:tc>
        <w:tc>
          <w:tcPr>
            <w:tcW w:w="1977" w:type="dxa"/>
            <w:vMerge/>
            <w:tcBorders>
              <w:left w:val="single" w:sz="4" w:space="0" w:color="auto"/>
              <w:right w:val="single" w:sz="4" w:space="0" w:color="auto"/>
            </w:tcBorders>
            <w:shd w:val="clear" w:color="auto" w:fill="auto"/>
            <w:vAlign w:val="center"/>
          </w:tcPr>
          <w:p w14:paraId="2B06B517" w14:textId="77777777" w:rsidR="00963A55" w:rsidRPr="00446F0C" w:rsidRDefault="00963A55" w:rsidP="002D3EAC">
            <w:pPr>
              <w:rPr>
                <w:rFonts w:ascii="Arial" w:hAnsi="Arial" w:cs="Arial"/>
                <w:sz w:val="24"/>
                <w:szCs w:val="24"/>
              </w:rPr>
            </w:pPr>
          </w:p>
        </w:tc>
        <w:tc>
          <w:tcPr>
            <w:tcW w:w="3534" w:type="dxa"/>
            <w:tcBorders>
              <w:top w:val="single" w:sz="4" w:space="0" w:color="auto"/>
              <w:left w:val="nil"/>
              <w:bottom w:val="single" w:sz="4" w:space="0" w:color="auto"/>
              <w:right w:val="single" w:sz="4" w:space="0" w:color="auto"/>
            </w:tcBorders>
            <w:shd w:val="clear" w:color="auto" w:fill="auto"/>
            <w:vAlign w:val="bottom"/>
          </w:tcPr>
          <w:p w14:paraId="3B5E0DCC" w14:textId="77777777" w:rsidR="00963A55" w:rsidRPr="00446F0C" w:rsidRDefault="00963A55" w:rsidP="002D3EAC">
            <w:pPr>
              <w:spacing w:after="0"/>
              <w:rPr>
                <w:rFonts w:ascii="Arial" w:hAnsi="Arial" w:cs="Arial"/>
                <w:sz w:val="24"/>
                <w:szCs w:val="24"/>
              </w:rPr>
            </w:pPr>
            <w:r w:rsidRPr="00446F0C">
              <w:rPr>
                <w:rFonts w:ascii="Arial" w:hAnsi="Arial" w:cs="Arial"/>
                <w:sz w:val="24"/>
                <w:szCs w:val="24"/>
              </w:rPr>
              <w:t>TEATRU FOLCLORIC</w:t>
            </w:r>
          </w:p>
        </w:tc>
        <w:tc>
          <w:tcPr>
            <w:tcW w:w="1281" w:type="dxa"/>
            <w:tcBorders>
              <w:top w:val="single" w:sz="4" w:space="0" w:color="auto"/>
              <w:left w:val="nil"/>
              <w:bottom w:val="single" w:sz="4" w:space="0" w:color="auto"/>
              <w:right w:val="single" w:sz="4" w:space="0" w:color="auto"/>
            </w:tcBorders>
            <w:shd w:val="clear" w:color="auto" w:fill="auto"/>
            <w:noWrap/>
            <w:vAlign w:val="center"/>
          </w:tcPr>
          <w:p w14:paraId="22441ECE"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2</w:t>
            </w:r>
          </w:p>
        </w:tc>
        <w:tc>
          <w:tcPr>
            <w:tcW w:w="1245" w:type="dxa"/>
            <w:tcBorders>
              <w:top w:val="single" w:sz="4" w:space="0" w:color="auto"/>
              <w:left w:val="nil"/>
              <w:bottom w:val="single" w:sz="4" w:space="0" w:color="auto"/>
              <w:right w:val="single" w:sz="4" w:space="0" w:color="auto"/>
            </w:tcBorders>
            <w:shd w:val="clear" w:color="auto" w:fill="auto"/>
            <w:noWrap/>
            <w:vAlign w:val="center"/>
          </w:tcPr>
          <w:p w14:paraId="2A5E9A8E"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49</w:t>
            </w:r>
          </w:p>
        </w:tc>
      </w:tr>
      <w:tr w:rsidR="00963A55" w:rsidRPr="00446F0C" w14:paraId="71CC6DD3" w14:textId="77777777" w:rsidTr="002D3EAC">
        <w:trPr>
          <w:cantSplit/>
          <w:trHeight w:val="269"/>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71BB9"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12</w:t>
            </w:r>
          </w:p>
        </w:tc>
        <w:tc>
          <w:tcPr>
            <w:tcW w:w="1977" w:type="dxa"/>
            <w:vMerge/>
            <w:tcBorders>
              <w:left w:val="single" w:sz="4" w:space="0" w:color="auto"/>
              <w:bottom w:val="single" w:sz="4" w:space="0" w:color="auto"/>
              <w:right w:val="single" w:sz="4" w:space="0" w:color="auto"/>
            </w:tcBorders>
            <w:shd w:val="clear" w:color="auto" w:fill="auto"/>
            <w:vAlign w:val="center"/>
          </w:tcPr>
          <w:p w14:paraId="452F41D4" w14:textId="77777777" w:rsidR="00963A55" w:rsidRPr="00446F0C" w:rsidRDefault="00963A55" w:rsidP="002D3EAC">
            <w:pPr>
              <w:rPr>
                <w:rFonts w:ascii="Arial" w:hAnsi="Arial" w:cs="Arial"/>
                <w:sz w:val="24"/>
                <w:szCs w:val="24"/>
              </w:rPr>
            </w:pPr>
          </w:p>
        </w:tc>
        <w:tc>
          <w:tcPr>
            <w:tcW w:w="3534" w:type="dxa"/>
            <w:tcBorders>
              <w:top w:val="single" w:sz="4" w:space="0" w:color="auto"/>
              <w:left w:val="nil"/>
              <w:bottom w:val="single" w:sz="4" w:space="0" w:color="auto"/>
              <w:right w:val="single" w:sz="4" w:space="0" w:color="auto"/>
            </w:tcBorders>
            <w:shd w:val="clear" w:color="auto" w:fill="auto"/>
            <w:vAlign w:val="bottom"/>
          </w:tcPr>
          <w:p w14:paraId="40FD2FA4" w14:textId="77777777" w:rsidR="00963A55" w:rsidRPr="00446F0C" w:rsidRDefault="00963A55" w:rsidP="002D3EAC">
            <w:pPr>
              <w:spacing w:after="0"/>
              <w:rPr>
                <w:rFonts w:ascii="Arial" w:hAnsi="Arial" w:cs="Arial"/>
                <w:sz w:val="24"/>
                <w:szCs w:val="24"/>
              </w:rPr>
            </w:pPr>
            <w:r w:rsidRPr="00446F0C">
              <w:rPr>
                <w:rFonts w:ascii="Arial" w:hAnsi="Arial" w:cs="Arial"/>
                <w:sz w:val="24"/>
                <w:szCs w:val="24"/>
              </w:rPr>
              <w:t>ARTĂ CULINARĂ TRADIȚIONALĂ</w:t>
            </w:r>
          </w:p>
        </w:tc>
        <w:tc>
          <w:tcPr>
            <w:tcW w:w="1281" w:type="dxa"/>
            <w:tcBorders>
              <w:top w:val="single" w:sz="4" w:space="0" w:color="auto"/>
              <w:left w:val="nil"/>
              <w:bottom w:val="single" w:sz="4" w:space="0" w:color="auto"/>
              <w:right w:val="single" w:sz="4" w:space="0" w:color="auto"/>
            </w:tcBorders>
            <w:shd w:val="clear" w:color="auto" w:fill="auto"/>
            <w:noWrap/>
            <w:vAlign w:val="center"/>
          </w:tcPr>
          <w:p w14:paraId="4C19874F"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2</w:t>
            </w:r>
          </w:p>
        </w:tc>
        <w:tc>
          <w:tcPr>
            <w:tcW w:w="1245" w:type="dxa"/>
            <w:tcBorders>
              <w:top w:val="single" w:sz="4" w:space="0" w:color="auto"/>
              <w:left w:val="nil"/>
              <w:bottom w:val="single" w:sz="4" w:space="0" w:color="auto"/>
              <w:right w:val="single" w:sz="4" w:space="0" w:color="auto"/>
            </w:tcBorders>
            <w:shd w:val="clear" w:color="auto" w:fill="auto"/>
            <w:noWrap/>
            <w:vAlign w:val="center"/>
          </w:tcPr>
          <w:p w14:paraId="0A68CEA6"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38</w:t>
            </w:r>
          </w:p>
        </w:tc>
      </w:tr>
      <w:tr w:rsidR="00963A55" w:rsidRPr="00446F0C" w14:paraId="09B390E9" w14:textId="77777777" w:rsidTr="002D3EAC">
        <w:trPr>
          <w:cantSplit/>
          <w:trHeight w:val="269"/>
        </w:trPr>
        <w:tc>
          <w:tcPr>
            <w:tcW w:w="666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A9E2858" w14:textId="77777777" w:rsidR="00963A55" w:rsidRPr="00446F0C" w:rsidRDefault="00963A55" w:rsidP="002D3EAC">
            <w:pPr>
              <w:spacing w:after="0"/>
              <w:jc w:val="center"/>
              <w:rPr>
                <w:rFonts w:ascii="Arial" w:hAnsi="Arial" w:cs="Arial"/>
                <w:b/>
                <w:sz w:val="28"/>
                <w:szCs w:val="28"/>
              </w:rPr>
            </w:pPr>
            <w:r w:rsidRPr="00446F0C">
              <w:rPr>
                <w:rFonts w:ascii="Arial" w:hAnsi="Arial" w:cs="Arial"/>
                <w:b/>
                <w:sz w:val="28"/>
                <w:szCs w:val="28"/>
              </w:rPr>
              <w:t>TOTAL</w:t>
            </w:r>
          </w:p>
        </w:tc>
        <w:tc>
          <w:tcPr>
            <w:tcW w:w="1281" w:type="dxa"/>
            <w:tcBorders>
              <w:top w:val="single" w:sz="4" w:space="0" w:color="auto"/>
              <w:left w:val="nil"/>
              <w:bottom w:val="single" w:sz="4" w:space="0" w:color="auto"/>
              <w:right w:val="single" w:sz="4" w:space="0" w:color="auto"/>
            </w:tcBorders>
            <w:shd w:val="clear" w:color="auto" w:fill="auto"/>
            <w:noWrap/>
            <w:vAlign w:val="center"/>
          </w:tcPr>
          <w:p w14:paraId="307E9901" w14:textId="77777777" w:rsidR="00963A55" w:rsidRPr="00446F0C" w:rsidRDefault="00963A55" w:rsidP="002D3EAC">
            <w:pPr>
              <w:spacing w:after="0"/>
              <w:jc w:val="center"/>
              <w:rPr>
                <w:rFonts w:ascii="Arial" w:hAnsi="Arial" w:cs="Arial"/>
                <w:b/>
                <w:sz w:val="28"/>
                <w:szCs w:val="28"/>
              </w:rPr>
            </w:pPr>
            <w:r w:rsidRPr="00446F0C">
              <w:rPr>
                <w:rFonts w:ascii="Arial" w:hAnsi="Arial" w:cs="Arial"/>
                <w:b/>
                <w:sz w:val="28"/>
                <w:szCs w:val="28"/>
              </w:rPr>
              <w:t>121</w:t>
            </w:r>
          </w:p>
        </w:tc>
        <w:tc>
          <w:tcPr>
            <w:tcW w:w="1245" w:type="dxa"/>
            <w:tcBorders>
              <w:top w:val="single" w:sz="4" w:space="0" w:color="auto"/>
              <w:left w:val="nil"/>
              <w:bottom w:val="single" w:sz="4" w:space="0" w:color="auto"/>
              <w:right w:val="single" w:sz="4" w:space="0" w:color="auto"/>
            </w:tcBorders>
            <w:shd w:val="clear" w:color="auto" w:fill="auto"/>
            <w:noWrap/>
            <w:vAlign w:val="center"/>
          </w:tcPr>
          <w:p w14:paraId="03C07776" w14:textId="77777777" w:rsidR="00963A55" w:rsidRPr="00446F0C" w:rsidRDefault="00963A55" w:rsidP="002D3EAC">
            <w:pPr>
              <w:spacing w:after="0"/>
              <w:jc w:val="center"/>
              <w:rPr>
                <w:rFonts w:ascii="Arial" w:hAnsi="Arial" w:cs="Arial"/>
                <w:b/>
                <w:sz w:val="28"/>
                <w:szCs w:val="28"/>
              </w:rPr>
            </w:pPr>
            <w:r w:rsidRPr="00446F0C">
              <w:rPr>
                <w:rFonts w:ascii="Arial" w:hAnsi="Arial" w:cs="Arial"/>
                <w:b/>
                <w:sz w:val="28"/>
                <w:szCs w:val="28"/>
              </w:rPr>
              <w:t>2651</w:t>
            </w:r>
          </w:p>
        </w:tc>
      </w:tr>
    </w:tbl>
    <w:p w14:paraId="48CAE01C" w14:textId="77777777" w:rsidR="00963A55" w:rsidRPr="00446F0C" w:rsidRDefault="00963A55" w:rsidP="00963A55">
      <w:pPr>
        <w:tabs>
          <w:tab w:val="left" w:pos="2076"/>
        </w:tabs>
        <w:autoSpaceDE w:val="0"/>
        <w:autoSpaceDN w:val="0"/>
        <w:adjustRightInd w:val="0"/>
        <w:spacing w:after="0" w:line="240" w:lineRule="auto"/>
        <w:ind w:left="91" w:firstLine="590"/>
        <w:jc w:val="both"/>
        <w:rPr>
          <w:rFonts w:ascii="Arial" w:hAnsi="Arial" w:cs="Arial"/>
          <w:bCs/>
          <w:sz w:val="24"/>
          <w:szCs w:val="24"/>
        </w:rPr>
      </w:pPr>
    </w:p>
    <w:p w14:paraId="2A04651F" w14:textId="77777777" w:rsidR="00963A55" w:rsidRPr="00446F0C" w:rsidRDefault="00963A55" w:rsidP="00963A55">
      <w:pPr>
        <w:tabs>
          <w:tab w:val="left" w:pos="2076"/>
        </w:tabs>
        <w:autoSpaceDE w:val="0"/>
        <w:autoSpaceDN w:val="0"/>
        <w:adjustRightInd w:val="0"/>
        <w:spacing w:after="0" w:line="240" w:lineRule="auto"/>
        <w:ind w:left="91" w:firstLine="590"/>
        <w:jc w:val="both"/>
        <w:rPr>
          <w:rFonts w:ascii="Arial" w:hAnsi="Arial" w:cs="Arial"/>
          <w:sz w:val="24"/>
          <w:szCs w:val="24"/>
        </w:rPr>
      </w:pPr>
      <w:r w:rsidRPr="00446F0C">
        <w:rPr>
          <w:rFonts w:ascii="Arial" w:hAnsi="Arial" w:cs="Arial"/>
          <w:bCs/>
          <w:sz w:val="24"/>
        </w:rPr>
        <w:t xml:space="preserve">La sediul din Târgu Jiu, </w:t>
      </w:r>
      <w:proofErr w:type="spellStart"/>
      <w:r w:rsidRPr="00446F0C">
        <w:rPr>
          <w:rFonts w:ascii="Arial" w:hAnsi="Arial" w:cs="Arial"/>
          <w:bCs/>
          <w:sz w:val="24"/>
        </w:rPr>
        <w:t>Şcoala</w:t>
      </w:r>
      <w:proofErr w:type="spellEnd"/>
      <w:r w:rsidRPr="00446F0C">
        <w:rPr>
          <w:rFonts w:ascii="Arial" w:hAnsi="Arial" w:cs="Arial"/>
          <w:bCs/>
          <w:sz w:val="24"/>
        </w:rPr>
        <w:t xml:space="preserve"> Populară de Arte „Constantin Brâncuși” Târgu Jiu desfășoară un număr de 5 proiecte în cadrul programului </w:t>
      </w:r>
      <w:r w:rsidRPr="00446F0C">
        <w:rPr>
          <w:rFonts w:ascii="Arial" w:hAnsi="Arial" w:cs="Arial"/>
          <w:sz w:val="24"/>
        </w:rPr>
        <w:t xml:space="preserve">ARTE ŞI MEŞTEŞUGURI TRADIŢIONALE, respectiv proiectele referitoare la arta lemnului/construcție de instrumente populare, canto muzică populară, dans popular/tradițional, olărit și instrumente tradiționale (activități de instruire pentru nai, fluier, caval, cimpoi, țambal, ocarină), pentru un număr de </w:t>
      </w:r>
      <w:r w:rsidRPr="00446F0C">
        <w:rPr>
          <w:rFonts w:ascii="Arial" w:hAnsi="Arial" w:cs="Arial"/>
          <w:b/>
          <w:sz w:val="24"/>
        </w:rPr>
        <w:t xml:space="preserve">436 </w:t>
      </w:r>
      <w:r w:rsidRPr="00446F0C">
        <w:rPr>
          <w:rFonts w:ascii="Arial" w:hAnsi="Arial" w:cs="Arial"/>
          <w:sz w:val="24"/>
        </w:rPr>
        <w:t>de cursanți, dintre care 310 sunt elevi (6-18 an</w:t>
      </w:r>
      <w:r w:rsidRPr="00446F0C">
        <w:rPr>
          <w:rFonts w:ascii="Arial" w:hAnsi="Arial" w:cs="Arial"/>
          <w:sz w:val="24"/>
          <w:szCs w:val="24"/>
        </w:rPr>
        <w:t xml:space="preserve">). </w:t>
      </w:r>
    </w:p>
    <w:p w14:paraId="05A80CAA" w14:textId="77777777" w:rsidR="00963A55" w:rsidRPr="00446F0C" w:rsidRDefault="00963A55" w:rsidP="00963A55">
      <w:pPr>
        <w:tabs>
          <w:tab w:val="left" w:pos="2076"/>
        </w:tabs>
        <w:autoSpaceDE w:val="0"/>
        <w:autoSpaceDN w:val="0"/>
        <w:adjustRightInd w:val="0"/>
        <w:spacing w:after="0" w:line="240" w:lineRule="auto"/>
        <w:ind w:left="91" w:firstLine="590"/>
        <w:jc w:val="both"/>
        <w:rPr>
          <w:rFonts w:ascii="Arial" w:hAnsi="Arial" w:cs="Arial"/>
          <w:sz w:val="24"/>
          <w:szCs w:val="24"/>
        </w:rPr>
      </w:pPr>
    </w:p>
    <w:p w14:paraId="1AFA844A" w14:textId="77777777" w:rsidR="00963A55" w:rsidRPr="00446F0C" w:rsidRDefault="00963A55" w:rsidP="00963A55">
      <w:pPr>
        <w:tabs>
          <w:tab w:val="left" w:pos="2076"/>
        </w:tabs>
        <w:autoSpaceDE w:val="0"/>
        <w:autoSpaceDN w:val="0"/>
        <w:adjustRightInd w:val="0"/>
        <w:spacing w:after="0" w:line="240" w:lineRule="auto"/>
        <w:jc w:val="both"/>
        <w:rPr>
          <w:rFonts w:ascii="Arial" w:hAnsi="Arial" w:cs="Arial"/>
          <w:sz w:val="24"/>
          <w:szCs w:val="24"/>
        </w:rPr>
      </w:pPr>
      <w:r w:rsidRPr="00446F0C">
        <w:rPr>
          <w:noProof/>
          <w:lang w:eastAsia="ro-RO"/>
        </w:rPr>
        <w:lastRenderedPageBreak/>
        <w:drawing>
          <wp:inline distT="0" distB="0" distL="0" distR="0" wp14:anchorId="241DF655" wp14:editId="1F391CE8">
            <wp:extent cx="6219825" cy="3038475"/>
            <wp:effectExtent l="0" t="0" r="9525" b="9525"/>
            <wp:docPr id="832266412" name="Diagramă 83226641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4A88CE" w14:textId="77777777" w:rsidR="00963A55" w:rsidRPr="00446F0C" w:rsidRDefault="00963A55" w:rsidP="00963A55">
      <w:pPr>
        <w:spacing w:after="0"/>
        <w:ind w:firstLine="709"/>
        <w:jc w:val="both"/>
        <w:rPr>
          <w:rFonts w:ascii="Arial" w:hAnsi="Arial" w:cs="Arial"/>
          <w:bCs/>
          <w:sz w:val="24"/>
        </w:rPr>
      </w:pPr>
    </w:p>
    <w:p w14:paraId="202CD54E" w14:textId="17B1DD02" w:rsidR="00963A55" w:rsidRPr="00446F0C" w:rsidRDefault="00963A55" w:rsidP="00963A55">
      <w:pPr>
        <w:spacing w:after="0"/>
        <w:ind w:firstLine="709"/>
        <w:jc w:val="both"/>
        <w:rPr>
          <w:rFonts w:ascii="Arial" w:hAnsi="Arial" w:cs="Arial"/>
          <w:sz w:val="24"/>
        </w:rPr>
      </w:pPr>
      <w:r w:rsidRPr="00446F0C">
        <w:rPr>
          <w:rFonts w:ascii="Arial" w:hAnsi="Arial" w:cs="Arial"/>
          <w:bCs/>
          <w:sz w:val="24"/>
        </w:rPr>
        <w:t xml:space="preserve">Așa cum era de așteptat, proiectele din cadrul programului </w:t>
      </w:r>
      <w:r w:rsidRPr="00446F0C">
        <w:rPr>
          <w:rFonts w:ascii="Arial" w:hAnsi="Arial" w:cs="Arial"/>
          <w:b/>
          <w:sz w:val="24"/>
        </w:rPr>
        <w:t>ARTE ŞI MEŞTEŞUGURI TRADIŢIONALE</w:t>
      </w:r>
      <w:r w:rsidRPr="00446F0C">
        <w:rPr>
          <w:rFonts w:ascii="Arial" w:hAnsi="Arial" w:cs="Arial"/>
          <w:sz w:val="24"/>
        </w:rPr>
        <w:t xml:space="preserve"> organizate de </w:t>
      </w:r>
      <w:proofErr w:type="spellStart"/>
      <w:r w:rsidRPr="00446F0C">
        <w:rPr>
          <w:rFonts w:ascii="Arial" w:hAnsi="Arial" w:cs="Arial"/>
          <w:bCs/>
          <w:sz w:val="24"/>
        </w:rPr>
        <w:t>Şcoala</w:t>
      </w:r>
      <w:proofErr w:type="spellEnd"/>
      <w:r w:rsidRPr="00446F0C">
        <w:rPr>
          <w:rFonts w:ascii="Arial" w:hAnsi="Arial" w:cs="Arial"/>
          <w:bCs/>
          <w:sz w:val="24"/>
        </w:rPr>
        <w:t xml:space="preserve"> Populară de Arte „Constantin Brâncuși” Târgu Jiu la secțiile externe din județul Gorj sunt cele mai numeroase</w:t>
      </w:r>
      <w:r w:rsidRPr="00446F0C">
        <w:rPr>
          <w:rFonts w:ascii="Arial" w:hAnsi="Arial" w:cs="Arial"/>
          <w:sz w:val="24"/>
        </w:rPr>
        <w:t xml:space="preserve">, acoperind o bună parte din nevoia de formare continuă de interes comunitar dintr-un număr de </w:t>
      </w:r>
      <w:r w:rsidRPr="00446F0C">
        <w:rPr>
          <w:rFonts w:ascii="Arial" w:hAnsi="Arial" w:cs="Arial"/>
          <w:b/>
          <w:bCs/>
          <w:sz w:val="24"/>
        </w:rPr>
        <w:t>50</w:t>
      </w:r>
      <w:r w:rsidRPr="00446F0C">
        <w:rPr>
          <w:rFonts w:ascii="Arial" w:hAnsi="Arial" w:cs="Arial"/>
          <w:sz w:val="24"/>
        </w:rPr>
        <w:t xml:space="preserve"> de autorități locale (6 urbane și 44 rurale). Sunt organizate </w:t>
      </w:r>
      <w:r w:rsidRPr="00446F0C">
        <w:rPr>
          <w:rFonts w:ascii="Arial" w:hAnsi="Arial" w:cs="Arial"/>
          <w:b/>
          <w:sz w:val="24"/>
        </w:rPr>
        <w:t>12</w:t>
      </w:r>
      <w:r w:rsidRPr="00446F0C">
        <w:rPr>
          <w:rFonts w:ascii="Arial" w:hAnsi="Arial" w:cs="Arial"/>
          <w:sz w:val="24"/>
        </w:rPr>
        <w:t xml:space="preserve"> proiecte referitoare la arta lemnului, ansambluri de datini și obiceiuri, ansambluri instrumentale, artă culinară tradițională, canto popular, cusături-țesături, dansuri populare, grupuri vocale, </w:t>
      </w:r>
      <w:proofErr w:type="spellStart"/>
      <w:r w:rsidRPr="00446F0C">
        <w:rPr>
          <w:rFonts w:ascii="Arial" w:hAnsi="Arial" w:cs="Arial"/>
          <w:sz w:val="24"/>
        </w:rPr>
        <w:t>iconărit</w:t>
      </w:r>
      <w:proofErr w:type="spellEnd"/>
      <w:r w:rsidRPr="00446F0C">
        <w:rPr>
          <w:rFonts w:ascii="Arial" w:hAnsi="Arial" w:cs="Arial"/>
          <w:sz w:val="24"/>
        </w:rPr>
        <w:t xml:space="preserve">, împletituri, instrumente tradiționale, olărit și teatru folcloric pentru un număr de </w:t>
      </w:r>
      <w:r w:rsidRPr="00446F0C">
        <w:rPr>
          <w:rFonts w:ascii="Arial" w:hAnsi="Arial" w:cs="Arial"/>
          <w:b/>
          <w:sz w:val="24"/>
        </w:rPr>
        <w:t>2215</w:t>
      </w:r>
      <w:r w:rsidRPr="00446F0C">
        <w:rPr>
          <w:rFonts w:ascii="Arial" w:hAnsi="Arial" w:cs="Arial"/>
          <w:sz w:val="24"/>
        </w:rPr>
        <w:t xml:space="preserve"> cursanți, dintre care </w:t>
      </w:r>
      <w:r w:rsidRPr="00446F0C">
        <w:rPr>
          <w:rFonts w:ascii="Arial" w:hAnsi="Arial" w:cs="Arial"/>
          <w:b/>
          <w:sz w:val="24"/>
        </w:rPr>
        <w:t>1899</w:t>
      </w:r>
      <w:r w:rsidRPr="00446F0C">
        <w:rPr>
          <w:rFonts w:ascii="Arial" w:hAnsi="Arial" w:cs="Arial"/>
          <w:sz w:val="24"/>
        </w:rPr>
        <w:t xml:space="preserve"> sunt înscriși în învățământul preuniversitar (85,73%). În schimb, cursurile care se adresează celor care vor să deprindă un meșteșug sunt frecventate doar în proporție de </w:t>
      </w:r>
      <w:r w:rsidRPr="00446F0C">
        <w:rPr>
          <w:rFonts w:ascii="Arial" w:hAnsi="Arial" w:cs="Arial"/>
          <w:b/>
          <w:bCs/>
          <w:sz w:val="24"/>
        </w:rPr>
        <w:t>61,94</w:t>
      </w:r>
      <w:r w:rsidRPr="00446F0C">
        <w:rPr>
          <w:rFonts w:ascii="Arial" w:hAnsi="Arial" w:cs="Arial"/>
          <w:sz w:val="24"/>
        </w:rPr>
        <w:t>% de către elevi.</w:t>
      </w:r>
    </w:p>
    <w:p w14:paraId="72FFDB5D" w14:textId="77777777" w:rsidR="00963A55" w:rsidRPr="00446F0C" w:rsidRDefault="00963A55" w:rsidP="00963A55">
      <w:pPr>
        <w:spacing w:after="0"/>
        <w:ind w:firstLine="709"/>
        <w:jc w:val="both"/>
        <w:rPr>
          <w:rFonts w:ascii="Arial" w:hAnsi="Arial" w:cs="Arial"/>
          <w:bCs/>
          <w:sz w:val="24"/>
          <w:szCs w:val="24"/>
        </w:rPr>
      </w:pPr>
      <w:r w:rsidRPr="00446F0C">
        <w:rPr>
          <w:rFonts w:ascii="Arial" w:hAnsi="Arial" w:cs="Arial"/>
          <w:bCs/>
          <w:sz w:val="24"/>
        </w:rPr>
        <w:t xml:space="preserve">Deși am fi fost tentați să credem că toate proiectele desfășurate în cadrul programului </w:t>
      </w:r>
      <w:r w:rsidRPr="00446F0C">
        <w:rPr>
          <w:rFonts w:ascii="Arial" w:hAnsi="Arial" w:cs="Arial"/>
          <w:b/>
          <w:bCs/>
          <w:sz w:val="24"/>
        </w:rPr>
        <w:t>ARTE ȘI MEȘTEȘUGURI TRADIȚIONALE</w:t>
      </w:r>
      <w:r w:rsidRPr="00446F0C">
        <w:rPr>
          <w:rFonts w:ascii="Arial" w:hAnsi="Arial" w:cs="Arial"/>
          <w:bCs/>
          <w:sz w:val="24"/>
        </w:rPr>
        <w:t xml:space="preserve"> desfășurate în județ ar fi trebuit să aibă un număr copleșitor de cursanți proveniți din mediul rural, datele statistice ne arată că acest lucru nu este valabil în toate cazurile. Astfel, numărul celor care urmează cursurile grupate în cadrul proiectului ansambluri de datini și obiceiuri este mai mare la secțiile organizate în orașe. Un număr destul de mare de cursanți proveniți din mediul urban se înregistrează și la cursuri organizate în cadrul proiectului cusături-țesături</w:t>
      </w:r>
      <w:r w:rsidRPr="00446F0C">
        <w:rPr>
          <w:rFonts w:ascii="Arial" w:hAnsi="Arial" w:cs="Arial"/>
          <w:bCs/>
          <w:sz w:val="24"/>
          <w:szCs w:val="24"/>
        </w:rPr>
        <w:t xml:space="preserve">. </w:t>
      </w:r>
    </w:p>
    <w:p w14:paraId="04EE255B" w14:textId="41BDB0AE" w:rsidR="00963A55" w:rsidRPr="00446F0C" w:rsidRDefault="00AC6615" w:rsidP="00963A55">
      <w:pPr>
        <w:spacing w:after="0" w:line="240" w:lineRule="auto"/>
        <w:jc w:val="both"/>
        <w:rPr>
          <w:rFonts w:ascii="Arial" w:hAnsi="Arial" w:cs="Arial"/>
          <w:bCs/>
          <w:sz w:val="24"/>
          <w:szCs w:val="24"/>
        </w:rPr>
      </w:pPr>
      <w:r>
        <w:rPr>
          <w:rFonts w:ascii="Arial" w:hAnsi="Arial" w:cs="Arial"/>
          <w:bCs/>
          <w:sz w:val="24"/>
          <w:szCs w:val="24"/>
        </w:rPr>
        <w:tab/>
        <w:t xml:space="preserve"> </w:t>
      </w:r>
    </w:p>
    <w:p w14:paraId="787C173A" w14:textId="77777777" w:rsidR="00963A55" w:rsidRDefault="00963A55" w:rsidP="00963A55">
      <w:pPr>
        <w:autoSpaceDE w:val="0"/>
        <w:autoSpaceDN w:val="0"/>
        <w:adjustRightInd w:val="0"/>
        <w:spacing w:after="0" w:line="240" w:lineRule="auto"/>
        <w:jc w:val="both"/>
        <w:rPr>
          <w:rFonts w:ascii="Arial" w:hAnsi="Arial" w:cs="Arial"/>
          <w:b/>
          <w:sz w:val="24"/>
          <w:szCs w:val="24"/>
        </w:rPr>
      </w:pPr>
      <w:r>
        <w:rPr>
          <w:noProof/>
          <w:lang w:eastAsia="ro-RO"/>
        </w:rPr>
        <w:lastRenderedPageBreak/>
        <w:drawing>
          <wp:inline distT="0" distB="0" distL="0" distR="0" wp14:anchorId="0751C614" wp14:editId="6728B472">
            <wp:extent cx="5940425" cy="6214745"/>
            <wp:effectExtent l="0" t="0" r="3175" b="14605"/>
            <wp:docPr id="832266413" name="Diagramă 83226641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93FCB0" w14:textId="77777777" w:rsidR="00963A55" w:rsidRDefault="00963A55" w:rsidP="00963A55">
      <w:pPr>
        <w:tabs>
          <w:tab w:val="left" w:pos="2076"/>
        </w:tabs>
        <w:autoSpaceDE w:val="0"/>
        <w:autoSpaceDN w:val="0"/>
        <w:adjustRightInd w:val="0"/>
        <w:spacing w:after="0" w:line="240" w:lineRule="auto"/>
        <w:ind w:firstLine="709"/>
        <w:jc w:val="both"/>
        <w:rPr>
          <w:rFonts w:ascii="Arial" w:hAnsi="Arial" w:cs="Arial"/>
          <w:b/>
          <w:sz w:val="24"/>
          <w:szCs w:val="24"/>
        </w:rPr>
      </w:pPr>
    </w:p>
    <w:p w14:paraId="7EFEF65F" w14:textId="77777777" w:rsidR="00963A55" w:rsidRPr="00446F0C" w:rsidRDefault="00963A55" w:rsidP="00963A55">
      <w:pPr>
        <w:tabs>
          <w:tab w:val="left" w:pos="2076"/>
        </w:tabs>
        <w:spacing w:after="0"/>
        <w:ind w:firstLine="709"/>
        <w:jc w:val="both"/>
        <w:rPr>
          <w:rFonts w:ascii="Arial" w:hAnsi="Arial" w:cs="Arial"/>
          <w:sz w:val="24"/>
        </w:rPr>
      </w:pPr>
      <w:r w:rsidRPr="00446F0C">
        <w:rPr>
          <w:rFonts w:ascii="Arial" w:hAnsi="Arial" w:cs="Arial"/>
          <w:b/>
          <w:sz w:val="24"/>
        </w:rPr>
        <w:t>Programul ARTE CONTEMPORANE</w:t>
      </w:r>
      <w:r w:rsidRPr="00446F0C">
        <w:rPr>
          <w:rFonts w:ascii="Arial" w:hAnsi="Arial" w:cs="Arial"/>
          <w:sz w:val="24"/>
        </w:rPr>
        <w:t xml:space="preserve"> adresat copiilor, tinerilor și </w:t>
      </w:r>
      <w:proofErr w:type="spellStart"/>
      <w:r w:rsidRPr="00446F0C">
        <w:rPr>
          <w:rFonts w:ascii="Arial" w:hAnsi="Arial" w:cs="Arial"/>
          <w:sz w:val="24"/>
        </w:rPr>
        <w:t>adulţilor</w:t>
      </w:r>
      <w:proofErr w:type="spellEnd"/>
      <w:r w:rsidRPr="00446F0C">
        <w:rPr>
          <w:rFonts w:ascii="Arial" w:hAnsi="Arial" w:cs="Arial"/>
          <w:sz w:val="24"/>
        </w:rPr>
        <w:t xml:space="preserve"> din mediul rural </w:t>
      </w:r>
      <w:proofErr w:type="spellStart"/>
      <w:r w:rsidRPr="00446F0C">
        <w:rPr>
          <w:rFonts w:ascii="Arial" w:hAnsi="Arial" w:cs="Arial"/>
          <w:sz w:val="24"/>
        </w:rPr>
        <w:t>şi</w:t>
      </w:r>
      <w:proofErr w:type="spellEnd"/>
      <w:r w:rsidRPr="00446F0C">
        <w:rPr>
          <w:rFonts w:ascii="Arial" w:hAnsi="Arial" w:cs="Arial"/>
          <w:sz w:val="24"/>
        </w:rPr>
        <w:t xml:space="preserve"> urban, prin proiectele sale, a urmărit dezvoltarea personală </w:t>
      </w:r>
      <w:proofErr w:type="spellStart"/>
      <w:r w:rsidRPr="00446F0C">
        <w:rPr>
          <w:rFonts w:ascii="Arial" w:hAnsi="Arial" w:cs="Arial"/>
          <w:sz w:val="24"/>
        </w:rPr>
        <w:t>şi</w:t>
      </w:r>
      <w:proofErr w:type="spellEnd"/>
      <w:r w:rsidRPr="00446F0C">
        <w:rPr>
          <w:rFonts w:ascii="Arial" w:hAnsi="Arial" w:cs="Arial"/>
          <w:sz w:val="24"/>
        </w:rPr>
        <w:t xml:space="preserve"> </w:t>
      </w:r>
      <w:proofErr w:type="spellStart"/>
      <w:r w:rsidRPr="00446F0C">
        <w:rPr>
          <w:rFonts w:ascii="Arial" w:hAnsi="Arial" w:cs="Arial"/>
          <w:sz w:val="24"/>
        </w:rPr>
        <w:t>vocaţională</w:t>
      </w:r>
      <w:proofErr w:type="spellEnd"/>
      <w:r w:rsidRPr="00446F0C">
        <w:rPr>
          <w:rFonts w:ascii="Arial" w:hAnsi="Arial" w:cs="Arial"/>
          <w:sz w:val="24"/>
        </w:rPr>
        <w:t xml:space="preserve"> a </w:t>
      </w:r>
      <w:proofErr w:type="spellStart"/>
      <w:r w:rsidRPr="00446F0C">
        <w:rPr>
          <w:rFonts w:ascii="Arial" w:hAnsi="Arial" w:cs="Arial"/>
          <w:sz w:val="24"/>
        </w:rPr>
        <w:t>comunităţii</w:t>
      </w:r>
      <w:proofErr w:type="spellEnd"/>
      <w:r w:rsidRPr="00446F0C">
        <w:rPr>
          <w:rFonts w:ascii="Arial" w:hAnsi="Arial" w:cs="Arial"/>
          <w:sz w:val="24"/>
        </w:rPr>
        <w:t xml:space="preserve">, în acest scop organizându-se cursuri de pictură, artă decorativă, arta </w:t>
      </w:r>
      <w:proofErr w:type="spellStart"/>
      <w:r w:rsidRPr="00446F0C">
        <w:rPr>
          <w:rFonts w:ascii="Arial" w:hAnsi="Arial" w:cs="Arial"/>
          <w:sz w:val="24"/>
        </w:rPr>
        <w:t>miscarii</w:t>
      </w:r>
      <w:proofErr w:type="spellEnd"/>
      <w:r w:rsidRPr="00446F0C">
        <w:rPr>
          <w:rFonts w:ascii="Arial" w:hAnsi="Arial" w:cs="Arial"/>
          <w:sz w:val="24"/>
        </w:rPr>
        <w:t xml:space="preserve"> – Manechine, arta </w:t>
      </w:r>
      <w:proofErr w:type="spellStart"/>
      <w:r w:rsidRPr="00446F0C">
        <w:rPr>
          <w:rFonts w:ascii="Arial" w:hAnsi="Arial" w:cs="Arial"/>
          <w:sz w:val="24"/>
        </w:rPr>
        <w:t>foto</w:t>
      </w:r>
      <w:proofErr w:type="spellEnd"/>
      <w:r w:rsidRPr="00446F0C">
        <w:rPr>
          <w:rFonts w:ascii="Arial" w:hAnsi="Arial" w:cs="Arial"/>
          <w:sz w:val="24"/>
        </w:rPr>
        <w:t xml:space="preserve">, design grafic, dans modern, balet, canto muzică ușoară, folk și clasică, ansamblu coral, acordeon, chitară, </w:t>
      </w:r>
      <w:r w:rsidRPr="00446F0C">
        <w:rPr>
          <w:rFonts w:ascii="Arial" w:hAnsi="Arial" w:cs="Arial"/>
          <w:bCs/>
          <w:sz w:val="24"/>
        </w:rPr>
        <w:t xml:space="preserve">clarinet, flaut, </w:t>
      </w:r>
      <w:r w:rsidRPr="00446F0C">
        <w:rPr>
          <w:rFonts w:ascii="Arial" w:hAnsi="Arial" w:cs="Arial"/>
          <w:sz w:val="24"/>
        </w:rPr>
        <w:t xml:space="preserve">orgă, percuție, pian, saxofon și vioară. Implementat într-un număr de </w:t>
      </w:r>
      <w:r w:rsidRPr="00446F0C">
        <w:rPr>
          <w:rFonts w:ascii="Arial" w:hAnsi="Arial" w:cs="Arial"/>
          <w:b/>
          <w:sz w:val="24"/>
        </w:rPr>
        <w:t>19</w:t>
      </w:r>
      <w:r w:rsidRPr="00446F0C">
        <w:rPr>
          <w:rFonts w:ascii="Arial" w:hAnsi="Arial" w:cs="Arial"/>
          <w:sz w:val="24"/>
        </w:rPr>
        <w:t xml:space="preserve"> autorități locale, dintre care 6 urbane și 13 rurale, programul a avut un număr de </w:t>
      </w:r>
      <w:r w:rsidRPr="00446F0C">
        <w:rPr>
          <w:rFonts w:ascii="Arial" w:hAnsi="Arial" w:cs="Arial"/>
          <w:b/>
          <w:sz w:val="24"/>
        </w:rPr>
        <w:t>1207</w:t>
      </w:r>
      <w:r w:rsidRPr="00446F0C">
        <w:rPr>
          <w:rFonts w:ascii="Arial" w:hAnsi="Arial" w:cs="Arial"/>
          <w:sz w:val="24"/>
        </w:rPr>
        <w:t xml:space="preserve"> de cursanți, dintre care </w:t>
      </w:r>
      <w:r w:rsidRPr="00446F0C">
        <w:rPr>
          <w:rFonts w:ascii="Arial" w:hAnsi="Arial" w:cs="Arial"/>
          <w:b/>
          <w:sz w:val="24"/>
        </w:rPr>
        <w:t>832</w:t>
      </w:r>
      <w:r w:rsidRPr="00446F0C">
        <w:rPr>
          <w:rFonts w:ascii="Arial" w:hAnsi="Arial" w:cs="Arial"/>
          <w:sz w:val="24"/>
        </w:rPr>
        <w:t xml:space="preserve"> la sediile din mediu urban (68,93%) și </w:t>
      </w:r>
      <w:r w:rsidRPr="00446F0C">
        <w:rPr>
          <w:rFonts w:ascii="Arial" w:hAnsi="Arial" w:cs="Arial"/>
          <w:b/>
          <w:sz w:val="24"/>
        </w:rPr>
        <w:t>375</w:t>
      </w:r>
      <w:r w:rsidRPr="00446F0C">
        <w:rPr>
          <w:rFonts w:ascii="Arial" w:hAnsi="Arial" w:cs="Arial"/>
          <w:sz w:val="24"/>
        </w:rPr>
        <w:t xml:space="preserve"> la sediile din mediul rural (31,07%).</w:t>
      </w:r>
    </w:p>
    <w:p w14:paraId="163EA8A6" w14:textId="77777777" w:rsidR="00963A55" w:rsidRPr="00446F0C" w:rsidRDefault="00963A55" w:rsidP="00963A55">
      <w:pPr>
        <w:autoSpaceDE w:val="0"/>
        <w:autoSpaceDN w:val="0"/>
        <w:adjustRightInd w:val="0"/>
        <w:spacing w:after="0"/>
        <w:ind w:firstLine="709"/>
        <w:jc w:val="both"/>
        <w:rPr>
          <w:rFonts w:ascii="Arial" w:hAnsi="Arial" w:cs="Arial"/>
          <w:sz w:val="24"/>
          <w:szCs w:val="24"/>
        </w:rPr>
      </w:pPr>
      <w:r w:rsidRPr="00446F0C">
        <w:rPr>
          <w:rFonts w:ascii="Arial" w:hAnsi="Arial" w:cs="Arial"/>
          <w:sz w:val="24"/>
        </w:rPr>
        <w:t xml:space="preserve">Deși nu sunt la fel de răspândite în teritoriu precum proiectele implementate prin intermediul programului ARTE ŞI MEŞTEŞUGURI TRADIŢIONALE, prin cele 4 proiecte derulate în cadrul acestui program sunt organizate un număr de </w:t>
      </w:r>
      <w:r w:rsidRPr="00446F0C">
        <w:rPr>
          <w:rFonts w:ascii="Arial" w:hAnsi="Arial" w:cs="Arial"/>
          <w:b/>
          <w:bCs/>
          <w:sz w:val="24"/>
        </w:rPr>
        <w:t>65</w:t>
      </w:r>
      <w:r w:rsidRPr="00446F0C">
        <w:rPr>
          <w:rFonts w:ascii="Arial" w:hAnsi="Arial" w:cs="Arial"/>
          <w:sz w:val="24"/>
        </w:rPr>
        <w:t xml:space="preserve"> de cursuri pentru cei </w:t>
      </w:r>
      <w:r w:rsidRPr="00446F0C">
        <w:rPr>
          <w:rFonts w:ascii="Arial" w:hAnsi="Arial" w:cs="Arial"/>
          <w:b/>
          <w:sz w:val="24"/>
        </w:rPr>
        <w:t>1207</w:t>
      </w:r>
      <w:r w:rsidRPr="00446F0C">
        <w:rPr>
          <w:rFonts w:ascii="Arial" w:hAnsi="Arial" w:cs="Arial"/>
          <w:sz w:val="24"/>
        </w:rPr>
        <w:t xml:space="preserve"> cursanți care provin din rândurile copiilor, tinerilor și </w:t>
      </w:r>
      <w:proofErr w:type="spellStart"/>
      <w:r w:rsidRPr="00446F0C">
        <w:rPr>
          <w:rFonts w:ascii="Arial" w:hAnsi="Arial" w:cs="Arial"/>
          <w:sz w:val="24"/>
        </w:rPr>
        <w:t>adulţilor</w:t>
      </w:r>
      <w:proofErr w:type="spellEnd"/>
      <w:r w:rsidRPr="00446F0C">
        <w:rPr>
          <w:rFonts w:ascii="Arial" w:hAnsi="Arial" w:cs="Arial"/>
          <w:sz w:val="24"/>
          <w:szCs w:val="24"/>
        </w:rPr>
        <w:t>:</w:t>
      </w:r>
    </w:p>
    <w:p w14:paraId="7CD8AA2A" w14:textId="77777777" w:rsidR="00963A55" w:rsidRPr="00446F0C" w:rsidRDefault="00963A55" w:rsidP="00963A55">
      <w:pPr>
        <w:autoSpaceDE w:val="0"/>
        <w:autoSpaceDN w:val="0"/>
        <w:adjustRightInd w:val="0"/>
        <w:spacing w:after="57"/>
        <w:ind w:firstLine="709"/>
        <w:jc w:val="both"/>
        <w:rPr>
          <w:rFonts w:ascii="Arial" w:hAnsi="Arial" w:cs="Arial"/>
          <w:sz w:val="24"/>
          <w:szCs w:val="24"/>
        </w:rPr>
      </w:pPr>
    </w:p>
    <w:tbl>
      <w:tblPr>
        <w:tblW w:w="9264" w:type="dxa"/>
        <w:tblInd w:w="108" w:type="dxa"/>
        <w:tblLook w:val="04A0" w:firstRow="1" w:lastRow="0" w:firstColumn="1" w:lastColumn="0" w:noHBand="0" w:noVBand="1"/>
      </w:tblPr>
      <w:tblGrid>
        <w:gridCol w:w="764"/>
        <w:gridCol w:w="2270"/>
        <w:gridCol w:w="3532"/>
        <w:gridCol w:w="1604"/>
        <w:gridCol w:w="1094"/>
      </w:tblGrid>
      <w:tr w:rsidR="00963A55" w:rsidRPr="00446F0C" w14:paraId="07468B2D" w14:textId="77777777" w:rsidTr="002D3EAC">
        <w:trPr>
          <w:cantSplit/>
          <w:trHeight w:val="459"/>
        </w:trPr>
        <w:tc>
          <w:tcPr>
            <w:tcW w:w="764" w:type="dxa"/>
            <w:tcBorders>
              <w:top w:val="single" w:sz="4" w:space="0" w:color="auto"/>
              <w:left w:val="single" w:sz="4" w:space="0" w:color="auto"/>
              <w:bottom w:val="single" w:sz="4" w:space="0" w:color="auto"/>
              <w:right w:val="single" w:sz="4" w:space="0" w:color="auto"/>
            </w:tcBorders>
            <w:shd w:val="clear" w:color="auto" w:fill="auto"/>
          </w:tcPr>
          <w:p w14:paraId="1F050080" w14:textId="77777777" w:rsidR="00963A55" w:rsidRPr="00446F0C" w:rsidRDefault="00963A55" w:rsidP="002D3EAC">
            <w:pPr>
              <w:spacing w:after="0" w:line="240" w:lineRule="auto"/>
              <w:jc w:val="both"/>
              <w:rPr>
                <w:rFonts w:ascii="Arial Narrow" w:hAnsi="Arial Narrow" w:cs="Arial"/>
                <w:b/>
                <w:bCs/>
                <w:sz w:val="20"/>
                <w:szCs w:val="20"/>
              </w:rPr>
            </w:pPr>
            <w:r w:rsidRPr="00446F0C">
              <w:rPr>
                <w:rFonts w:ascii="Arial Narrow" w:hAnsi="Arial Narrow" w:cs="Arial"/>
                <w:b/>
                <w:bCs/>
                <w:sz w:val="20"/>
                <w:szCs w:val="20"/>
              </w:rPr>
              <w:t>Nr. crt.</w:t>
            </w:r>
          </w:p>
        </w:tc>
        <w:tc>
          <w:tcPr>
            <w:tcW w:w="2270" w:type="dxa"/>
            <w:tcBorders>
              <w:top w:val="single" w:sz="4" w:space="0" w:color="auto"/>
              <w:left w:val="nil"/>
              <w:bottom w:val="single" w:sz="4" w:space="0" w:color="auto"/>
              <w:right w:val="single" w:sz="4" w:space="0" w:color="auto"/>
            </w:tcBorders>
            <w:shd w:val="clear" w:color="auto" w:fill="auto"/>
          </w:tcPr>
          <w:p w14:paraId="1DF0F011" w14:textId="77777777" w:rsidR="00963A55" w:rsidRPr="00446F0C" w:rsidRDefault="00963A55" w:rsidP="002D3EAC">
            <w:pPr>
              <w:spacing w:after="0" w:line="240" w:lineRule="auto"/>
              <w:jc w:val="both"/>
              <w:rPr>
                <w:rFonts w:ascii="Arial Narrow" w:hAnsi="Arial Narrow" w:cs="Arial"/>
                <w:b/>
                <w:bCs/>
                <w:sz w:val="20"/>
                <w:szCs w:val="20"/>
              </w:rPr>
            </w:pPr>
            <w:r w:rsidRPr="00446F0C">
              <w:rPr>
                <w:rFonts w:ascii="Arial Narrow" w:hAnsi="Arial Narrow" w:cs="Arial"/>
                <w:b/>
                <w:bCs/>
                <w:sz w:val="20"/>
                <w:szCs w:val="20"/>
              </w:rPr>
              <w:t>Denumirea programului</w:t>
            </w:r>
          </w:p>
        </w:tc>
        <w:tc>
          <w:tcPr>
            <w:tcW w:w="3532" w:type="dxa"/>
            <w:tcBorders>
              <w:top w:val="single" w:sz="4" w:space="0" w:color="auto"/>
              <w:left w:val="nil"/>
              <w:bottom w:val="single" w:sz="4" w:space="0" w:color="auto"/>
              <w:right w:val="single" w:sz="4" w:space="0" w:color="auto"/>
            </w:tcBorders>
            <w:shd w:val="clear" w:color="auto" w:fill="auto"/>
          </w:tcPr>
          <w:p w14:paraId="3F366D2E" w14:textId="77777777" w:rsidR="00963A55" w:rsidRPr="00446F0C" w:rsidRDefault="00963A55" w:rsidP="002D3EAC">
            <w:pPr>
              <w:spacing w:after="0" w:line="240" w:lineRule="auto"/>
              <w:jc w:val="both"/>
              <w:rPr>
                <w:rFonts w:ascii="Arial Narrow" w:hAnsi="Arial Narrow" w:cs="Arial"/>
                <w:b/>
                <w:bCs/>
                <w:sz w:val="20"/>
                <w:szCs w:val="20"/>
              </w:rPr>
            </w:pPr>
            <w:r w:rsidRPr="00446F0C">
              <w:rPr>
                <w:rFonts w:ascii="Arial Narrow" w:hAnsi="Arial Narrow" w:cs="Arial"/>
                <w:b/>
                <w:bCs/>
                <w:sz w:val="20"/>
                <w:szCs w:val="20"/>
              </w:rPr>
              <w:t>Proiectul/cursul</w:t>
            </w:r>
          </w:p>
        </w:tc>
        <w:tc>
          <w:tcPr>
            <w:tcW w:w="1604" w:type="dxa"/>
            <w:tcBorders>
              <w:top w:val="single" w:sz="4" w:space="0" w:color="auto"/>
              <w:left w:val="nil"/>
              <w:bottom w:val="single" w:sz="4" w:space="0" w:color="auto"/>
              <w:right w:val="single" w:sz="4" w:space="0" w:color="auto"/>
            </w:tcBorders>
            <w:shd w:val="clear" w:color="auto" w:fill="auto"/>
          </w:tcPr>
          <w:p w14:paraId="26074F9C" w14:textId="77777777" w:rsidR="00963A55" w:rsidRPr="00446F0C" w:rsidRDefault="00963A55" w:rsidP="002D3EAC">
            <w:pPr>
              <w:spacing w:after="0" w:line="240" w:lineRule="auto"/>
              <w:jc w:val="both"/>
              <w:rPr>
                <w:rFonts w:ascii="Arial Narrow" w:hAnsi="Arial Narrow" w:cs="Arial"/>
                <w:b/>
                <w:bCs/>
                <w:sz w:val="20"/>
                <w:szCs w:val="20"/>
              </w:rPr>
            </w:pPr>
            <w:r w:rsidRPr="00446F0C">
              <w:rPr>
                <w:rFonts w:ascii="Arial Narrow" w:hAnsi="Arial Narrow" w:cs="Arial"/>
                <w:b/>
                <w:bCs/>
                <w:sz w:val="20"/>
                <w:szCs w:val="20"/>
              </w:rPr>
              <w:t>Număr grupe de curs</w:t>
            </w:r>
          </w:p>
        </w:tc>
        <w:tc>
          <w:tcPr>
            <w:tcW w:w="1094" w:type="dxa"/>
            <w:tcBorders>
              <w:top w:val="single" w:sz="4" w:space="0" w:color="auto"/>
              <w:left w:val="nil"/>
              <w:bottom w:val="single" w:sz="4" w:space="0" w:color="auto"/>
              <w:right w:val="single" w:sz="4" w:space="0" w:color="auto"/>
            </w:tcBorders>
            <w:shd w:val="clear" w:color="auto" w:fill="auto"/>
          </w:tcPr>
          <w:p w14:paraId="0185DB9B" w14:textId="77777777" w:rsidR="00963A55" w:rsidRPr="00446F0C" w:rsidRDefault="00963A55" w:rsidP="002D3EAC">
            <w:pPr>
              <w:spacing w:after="0" w:line="240" w:lineRule="auto"/>
              <w:jc w:val="both"/>
              <w:rPr>
                <w:rFonts w:ascii="Arial Narrow" w:hAnsi="Arial Narrow" w:cs="Arial"/>
                <w:b/>
                <w:bCs/>
                <w:sz w:val="20"/>
                <w:szCs w:val="20"/>
              </w:rPr>
            </w:pPr>
            <w:r w:rsidRPr="00446F0C">
              <w:rPr>
                <w:rFonts w:ascii="Arial Narrow" w:hAnsi="Arial Narrow" w:cs="Arial"/>
                <w:b/>
                <w:bCs/>
                <w:sz w:val="20"/>
                <w:szCs w:val="20"/>
              </w:rPr>
              <w:t>Număr de cursanți</w:t>
            </w:r>
          </w:p>
        </w:tc>
      </w:tr>
      <w:tr w:rsidR="00963A55" w:rsidRPr="00446F0C" w14:paraId="322CF0C6" w14:textId="77777777" w:rsidTr="002D3EAC">
        <w:trPr>
          <w:cantSplit/>
          <w:trHeight w:val="319"/>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5E3DD" w14:textId="77777777" w:rsidR="00963A55" w:rsidRPr="00446F0C" w:rsidRDefault="00963A55" w:rsidP="002D3EAC">
            <w:pPr>
              <w:jc w:val="center"/>
              <w:rPr>
                <w:rFonts w:ascii="Arial" w:hAnsi="Arial" w:cs="Arial"/>
                <w:sz w:val="24"/>
                <w:szCs w:val="24"/>
              </w:rPr>
            </w:pPr>
            <w:r w:rsidRPr="00446F0C">
              <w:rPr>
                <w:rFonts w:ascii="Arial" w:hAnsi="Arial" w:cs="Arial"/>
                <w:sz w:val="24"/>
                <w:szCs w:val="24"/>
              </w:rPr>
              <w:lastRenderedPageBreak/>
              <w:t>1</w:t>
            </w:r>
          </w:p>
        </w:tc>
        <w:tc>
          <w:tcPr>
            <w:tcW w:w="2270" w:type="dxa"/>
            <w:vMerge w:val="restart"/>
            <w:tcBorders>
              <w:top w:val="single" w:sz="4" w:space="0" w:color="auto"/>
              <w:left w:val="single" w:sz="4" w:space="0" w:color="auto"/>
              <w:right w:val="single" w:sz="4" w:space="0" w:color="auto"/>
            </w:tcBorders>
            <w:shd w:val="clear" w:color="auto" w:fill="auto"/>
            <w:noWrap/>
            <w:vAlign w:val="center"/>
          </w:tcPr>
          <w:p w14:paraId="52136233" w14:textId="77777777" w:rsidR="00963A55" w:rsidRPr="00446F0C" w:rsidRDefault="00963A55" w:rsidP="002D3EAC">
            <w:pPr>
              <w:jc w:val="center"/>
              <w:rPr>
                <w:rFonts w:ascii="Arial" w:hAnsi="Arial" w:cs="Arial"/>
                <w:sz w:val="24"/>
                <w:szCs w:val="24"/>
              </w:rPr>
            </w:pPr>
            <w:r w:rsidRPr="00446F0C">
              <w:rPr>
                <w:rFonts w:ascii="Arial" w:hAnsi="Arial" w:cs="Arial"/>
                <w:sz w:val="24"/>
                <w:szCs w:val="24"/>
              </w:rPr>
              <w:t>ARTE CONTEMPORANE</w:t>
            </w:r>
          </w:p>
        </w:tc>
        <w:tc>
          <w:tcPr>
            <w:tcW w:w="3532" w:type="dxa"/>
            <w:tcBorders>
              <w:top w:val="single" w:sz="4" w:space="0" w:color="auto"/>
              <w:left w:val="nil"/>
              <w:bottom w:val="single" w:sz="4" w:space="0" w:color="auto"/>
              <w:right w:val="single" w:sz="4" w:space="0" w:color="auto"/>
            </w:tcBorders>
            <w:shd w:val="clear" w:color="auto" w:fill="auto"/>
            <w:noWrap/>
            <w:vAlign w:val="center"/>
          </w:tcPr>
          <w:p w14:paraId="4CAB16A4" w14:textId="77777777" w:rsidR="00963A55" w:rsidRPr="00446F0C" w:rsidRDefault="00963A55" w:rsidP="002D3EAC">
            <w:pPr>
              <w:spacing w:after="0"/>
              <w:rPr>
                <w:rFonts w:ascii="Arial" w:hAnsi="Arial" w:cs="Arial"/>
                <w:sz w:val="24"/>
                <w:szCs w:val="24"/>
              </w:rPr>
            </w:pPr>
            <w:r w:rsidRPr="00446F0C">
              <w:rPr>
                <w:rFonts w:ascii="Arial" w:hAnsi="Arial" w:cs="Arial"/>
                <w:sz w:val="24"/>
                <w:szCs w:val="24"/>
              </w:rPr>
              <w:t>ARTE VIZUALE</w:t>
            </w:r>
          </w:p>
        </w:tc>
        <w:tc>
          <w:tcPr>
            <w:tcW w:w="1604" w:type="dxa"/>
            <w:tcBorders>
              <w:top w:val="single" w:sz="4" w:space="0" w:color="auto"/>
              <w:left w:val="nil"/>
              <w:bottom w:val="single" w:sz="4" w:space="0" w:color="auto"/>
              <w:right w:val="single" w:sz="4" w:space="0" w:color="auto"/>
            </w:tcBorders>
            <w:shd w:val="clear" w:color="auto" w:fill="auto"/>
            <w:noWrap/>
            <w:vAlign w:val="center"/>
          </w:tcPr>
          <w:p w14:paraId="5A9082CB"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20</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74F69131"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402</w:t>
            </w:r>
          </w:p>
        </w:tc>
      </w:tr>
      <w:tr w:rsidR="00963A55" w:rsidRPr="00446F0C" w14:paraId="6C6737F7" w14:textId="77777777" w:rsidTr="002D3EAC">
        <w:trPr>
          <w:cantSplit/>
          <w:trHeight w:val="600"/>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DAC08" w14:textId="77777777" w:rsidR="00963A55" w:rsidRPr="00446F0C" w:rsidRDefault="00963A55" w:rsidP="002D3EAC">
            <w:pPr>
              <w:jc w:val="center"/>
              <w:rPr>
                <w:rFonts w:ascii="Arial" w:hAnsi="Arial" w:cs="Arial"/>
                <w:sz w:val="24"/>
                <w:szCs w:val="24"/>
              </w:rPr>
            </w:pPr>
            <w:r w:rsidRPr="00446F0C">
              <w:rPr>
                <w:rFonts w:ascii="Arial" w:hAnsi="Arial" w:cs="Arial"/>
                <w:sz w:val="24"/>
                <w:szCs w:val="24"/>
              </w:rPr>
              <w:t>2</w:t>
            </w:r>
          </w:p>
        </w:tc>
        <w:tc>
          <w:tcPr>
            <w:tcW w:w="2270" w:type="dxa"/>
            <w:vMerge/>
            <w:tcBorders>
              <w:left w:val="single" w:sz="4" w:space="0" w:color="auto"/>
              <w:right w:val="single" w:sz="4" w:space="0" w:color="auto"/>
            </w:tcBorders>
            <w:shd w:val="clear" w:color="auto" w:fill="auto"/>
            <w:vAlign w:val="center"/>
          </w:tcPr>
          <w:p w14:paraId="6A5D690C" w14:textId="77777777" w:rsidR="00963A55" w:rsidRPr="00446F0C" w:rsidRDefault="00963A55" w:rsidP="002D3EAC">
            <w:pPr>
              <w:rPr>
                <w:rFonts w:ascii="Arial" w:hAnsi="Arial" w:cs="Arial"/>
                <w:sz w:val="24"/>
                <w:szCs w:val="24"/>
              </w:rPr>
            </w:pPr>
          </w:p>
        </w:tc>
        <w:tc>
          <w:tcPr>
            <w:tcW w:w="3532" w:type="dxa"/>
            <w:tcBorders>
              <w:top w:val="single" w:sz="4" w:space="0" w:color="auto"/>
              <w:left w:val="nil"/>
              <w:bottom w:val="single" w:sz="4" w:space="0" w:color="auto"/>
              <w:right w:val="single" w:sz="4" w:space="0" w:color="auto"/>
            </w:tcBorders>
            <w:shd w:val="clear" w:color="auto" w:fill="auto"/>
            <w:vAlign w:val="bottom"/>
          </w:tcPr>
          <w:p w14:paraId="1C93EFC4" w14:textId="77777777" w:rsidR="00963A55" w:rsidRPr="00446F0C" w:rsidRDefault="00963A55" w:rsidP="002D3EAC">
            <w:pPr>
              <w:spacing w:after="0"/>
              <w:rPr>
                <w:rFonts w:ascii="Arial" w:hAnsi="Arial" w:cs="Arial"/>
                <w:sz w:val="24"/>
                <w:szCs w:val="24"/>
              </w:rPr>
            </w:pPr>
            <w:r w:rsidRPr="00446F0C">
              <w:rPr>
                <w:rFonts w:ascii="Arial" w:hAnsi="Arial" w:cs="Arial"/>
                <w:sz w:val="24"/>
                <w:szCs w:val="24"/>
              </w:rPr>
              <w:t>CANTO, MUZICA UŞOARA, FOLK, ANS. CORAL</w:t>
            </w:r>
          </w:p>
        </w:tc>
        <w:tc>
          <w:tcPr>
            <w:tcW w:w="1604" w:type="dxa"/>
            <w:tcBorders>
              <w:top w:val="single" w:sz="4" w:space="0" w:color="auto"/>
              <w:left w:val="nil"/>
              <w:bottom w:val="single" w:sz="4" w:space="0" w:color="auto"/>
              <w:right w:val="single" w:sz="4" w:space="0" w:color="auto"/>
            </w:tcBorders>
            <w:shd w:val="clear" w:color="auto" w:fill="auto"/>
            <w:noWrap/>
            <w:vAlign w:val="bottom"/>
          </w:tcPr>
          <w:p w14:paraId="7262018D" w14:textId="77777777" w:rsidR="00963A55" w:rsidRPr="00446F0C" w:rsidRDefault="00963A55" w:rsidP="002D3EAC">
            <w:pPr>
              <w:jc w:val="center"/>
              <w:rPr>
                <w:rFonts w:ascii="Arial" w:hAnsi="Arial" w:cs="Arial"/>
                <w:sz w:val="24"/>
                <w:szCs w:val="24"/>
              </w:rPr>
            </w:pPr>
            <w:r w:rsidRPr="00446F0C">
              <w:rPr>
                <w:rFonts w:ascii="Arial" w:hAnsi="Arial" w:cs="Arial"/>
                <w:sz w:val="24"/>
                <w:szCs w:val="24"/>
              </w:rPr>
              <w:t>5</w:t>
            </w:r>
          </w:p>
        </w:tc>
        <w:tc>
          <w:tcPr>
            <w:tcW w:w="1094" w:type="dxa"/>
            <w:tcBorders>
              <w:top w:val="single" w:sz="4" w:space="0" w:color="auto"/>
              <w:left w:val="nil"/>
              <w:bottom w:val="single" w:sz="4" w:space="0" w:color="auto"/>
              <w:right w:val="single" w:sz="4" w:space="0" w:color="auto"/>
            </w:tcBorders>
            <w:shd w:val="clear" w:color="auto" w:fill="auto"/>
            <w:noWrap/>
            <w:vAlign w:val="bottom"/>
          </w:tcPr>
          <w:p w14:paraId="34E265C6" w14:textId="77777777" w:rsidR="00963A55" w:rsidRPr="00446F0C" w:rsidRDefault="00963A55" w:rsidP="002D3EAC">
            <w:pPr>
              <w:jc w:val="center"/>
              <w:rPr>
                <w:rFonts w:ascii="Arial" w:hAnsi="Arial" w:cs="Arial"/>
                <w:sz w:val="24"/>
                <w:szCs w:val="24"/>
              </w:rPr>
            </w:pPr>
            <w:r w:rsidRPr="00446F0C">
              <w:rPr>
                <w:rFonts w:ascii="Arial" w:hAnsi="Arial" w:cs="Arial"/>
                <w:sz w:val="24"/>
                <w:szCs w:val="24"/>
              </w:rPr>
              <w:t>101</w:t>
            </w:r>
          </w:p>
        </w:tc>
      </w:tr>
      <w:tr w:rsidR="00963A55" w:rsidRPr="00446F0C" w14:paraId="4D4E22B1" w14:textId="77777777" w:rsidTr="002D3EAC">
        <w:trPr>
          <w:cantSplit/>
          <w:trHeight w:val="310"/>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AF32B" w14:textId="77777777" w:rsidR="00963A55" w:rsidRPr="00446F0C" w:rsidRDefault="00963A55" w:rsidP="002D3EAC">
            <w:pPr>
              <w:jc w:val="center"/>
              <w:rPr>
                <w:rFonts w:ascii="Arial" w:hAnsi="Arial" w:cs="Arial"/>
                <w:sz w:val="24"/>
                <w:szCs w:val="24"/>
              </w:rPr>
            </w:pPr>
            <w:r w:rsidRPr="00446F0C">
              <w:rPr>
                <w:rFonts w:ascii="Arial" w:hAnsi="Arial" w:cs="Arial"/>
                <w:sz w:val="24"/>
                <w:szCs w:val="24"/>
              </w:rPr>
              <w:t>3</w:t>
            </w:r>
          </w:p>
        </w:tc>
        <w:tc>
          <w:tcPr>
            <w:tcW w:w="2270" w:type="dxa"/>
            <w:vMerge/>
            <w:tcBorders>
              <w:left w:val="single" w:sz="4" w:space="0" w:color="auto"/>
              <w:right w:val="single" w:sz="4" w:space="0" w:color="auto"/>
            </w:tcBorders>
            <w:shd w:val="clear" w:color="auto" w:fill="auto"/>
            <w:vAlign w:val="center"/>
          </w:tcPr>
          <w:p w14:paraId="40AF9CF3" w14:textId="77777777" w:rsidR="00963A55" w:rsidRPr="00446F0C" w:rsidRDefault="00963A55" w:rsidP="002D3EAC">
            <w:pPr>
              <w:rPr>
                <w:rFonts w:ascii="Arial" w:hAnsi="Arial" w:cs="Arial"/>
                <w:sz w:val="24"/>
                <w:szCs w:val="24"/>
              </w:rPr>
            </w:pPr>
          </w:p>
        </w:tc>
        <w:tc>
          <w:tcPr>
            <w:tcW w:w="3532" w:type="dxa"/>
            <w:tcBorders>
              <w:top w:val="nil"/>
              <w:left w:val="nil"/>
              <w:bottom w:val="single" w:sz="4" w:space="0" w:color="auto"/>
              <w:right w:val="single" w:sz="4" w:space="0" w:color="auto"/>
            </w:tcBorders>
            <w:shd w:val="clear" w:color="auto" w:fill="auto"/>
            <w:vAlign w:val="center"/>
          </w:tcPr>
          <w:p w14:paraId="2C24F86F" w14:textId="77777777" w:rsidR="00963A55" w:rsidRPr="00446F0C" w:rsidRDefault="00963A55" w:rsidP="002D3EAC">
            <w:pPr>
              <w:spacing w:after="0"/>
              <w:rPr>
                <w:rFonts w:ascii="Arial" w:hAnsi="Arial" w:cs="Arial"/>
                <w:sz w:val="24"/>
                <w:szCs w:val="24"/>
              </w:rPr>
            </w:pPr>
            <w:r w:rsidRPr="00446F0C">
              <w:rPr>
                <w:rFonts w:ascii="Arial" w:hAnsi="Arial" w:cs="Arial"/>
                <w:sz w:val="24"/>
                <w:szCs w:val="24"/>
              </w:rPr>
              <w:t xml:space="preserve">DANS MODERN/BALET, ARTA MIȘCĂRII </w:t>
            </w:r>
          </w:p>
        </w:tc>
        <w:tc>
          <w:tcPr>
            <w:tcW w:w="1604" w:type="dxa"/>
            <w:tcBorders>
              <w:top w:val="nil"/>
              <w:left w:val="nil"/>
              <w:bottom w:val="single" w:sz="4" w:space="0" w:color="auto"/>
              <w:right w:val="single" w:sz="4" w:space="0" w:color="auto"/>
            </w:tcBorders>
            <w:shd w:val="clear" w:color="auto" w:fill="auto"/>
            <w:noWrap/>
            <w:vAlign w:val="center"/>
          </w:tcPr>
          <w:p w14:paraId="215B9238"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7</w:t>
            </w:r>
          </w:p>
        </w:tc>
        <w:tc>
          <w:tcPr>
            <w:tcW w:w="1094" w:type="dxa"/>
            <w:tcBorders>
              <w:top w:val="nil"/>
              <w:left w:val="nil"/>
              <w:bottom w:val="single" w:sz="4" w:space="0" w:color="auto"/>
              <w:right w:val="single" w:sz="4" w:space="0" w:color="auto"/>
            </w:tcBorders>
            <w:shd w:val="clear" w:color="auto" w:fill="auto"/>
            <w:noWrap/>
            <w:vAlign w:val="center"/>
          </w:tcPr>
          <w:p w14:paraId="5105244B"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166</w:t>
            </w:r>
          </w:p>
        </w:tc>
      </w:tr>
      <w:tr w:rsidR="00963A55" w:rsidRPr="00446F0C" w14:paraId="4CD10C18" w14:textId="77777777" w:rsidTr="002D3EAC">
        <w:trPr>
          <w:cantSplit/>
          <w:trHeight w:val="273"/>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5CB26" w14:textId="77777777" w:rsidR="00963A55" w:rsidRPr="00446F0C" w:rsidRDefault="00963A55" w:rsidP="002D3EAC">
            <w:pPr>
              <w:jc w:val="center"/>
              <w:rPr>
                <w:rFonts w:ascii="Arial" w:hAnsi="Arial" w:cs="Arial"/>
                <w:sz w:val="24"/>
                <w:szCs w:val="24"/>
              </w:rPr>
            </w:pPr>
            <w:r w:rsidRPr="00446F0C">
              <w:rPr>
                <w:rFonts w:ascii="Arial" w:hAnsi="Arial" w:cs="Arial"/>
                <w:sz w:val="24"/>
                <w:szCs w:val="24"/>
              </w:rPr>
              <w:t>4</w:t>
            </w:r>
          </w:p>
        </w:tc>
        <w:tc>
          <w:tcPr>
            <w:tcW w:w="2270" w:type="dxa"/>
            <w:vMerge/>
            <w:tcBorders>
              <w:left w:val="single" w:sz="4" w:space="0" w:color="auto"/>
              <w:bottom w:val="single" w:sz="4" w:space="0" w:color="auto"/>
              <w:right w:val="single" w:sz="4" w:space="0" w:color="auto"/>
            </w:tcBorders>
            <w:shd w:val="clear" w:color="auto" w:fill="auto"/>
            <w:vAlign w:val="center"/>
          </w:tcPr>
          <w:p w14:paraId="129F4B65" w14:textId="77777777" w:rsidR="00963A55" w:rsidRPr="00446F0C" w:rsidRDefault="00963A55" w:rsidP="002D3EAC">
            <w:pPr>
              <w:rPr>
                <w:rFonts w:ascii="Arial" w:hAnsi="Arial" w:cs="Arial"/>
                <w:sz w:val="24"/>
                <w:szCs w:val="24"/>
              </w:rPr>
            </w:pPr>
          </w:p>
        </w:tc>
        <w:tc>
          <w:tcPr>
            <w:tcW w:w="3532" w:type="dxa"/>
            <w:tcBorders>
              <w:top w:val="single" w:sz="4" w:space="0" w:color="auto"/>
              <w:left w:val="nil"/>
              <w:bottom w:val="single" w:sz="4" w:space="0" w:color="auto"/>
              <w:right w:val="single" w:sz="4" w:space="0" w:color="auto"/>
            </w:tcBorders>
            <w:shd w:val="clear" w:color="auto" w:fill="auto"/>
            <w:vAlign w:val="center"/>
          </w:tcPr>
          <w:p w14:paraId="041C2C53" w14:textId="77777777" w:rsidR="00963A55" w:rsidRPr="00446F0C" w:rsidRDefault="00963A55" w:rsidP="002D3EAC">
            <w:pPr>
              <w:spacing w:after="0"/>
              <w:rPr>
                <w:rFonts w:ascii="Arial" w:hAnsi="Arial" w:cs="Arial"/>
                <w:sz w:val="24"/>
                <w:szCs w:val="24"/>
              </w:rPr>
            </w:pPr>
            <w:r w:rsidRPr="00446F0C">
              <w:rPr>
                <w:rFonts w:ascii="Arial" w:hAnsi="Arial" w:cs="Arial"/>
                <w:sz w:val="24"/>
                <w:szCs w:val="24"/>
              </w:rPr>
              <w:t>INSTRUMENTE MUZICALE</w:t>
            </w:r>
          </w:p>
        </w:tc>
        <w:tc>
          <w:tcPr>
            <w:tcW w:w="1604" w:type="dxa"/>
            <w:tcBorders>
              <w:top w:val="single" w:sz="4" w:space="0" w:color="auto"/>
              <w:left w:val="nil"/>
              <w:bottom w:val="single" w:sz="4" w:space="0" w:color="auto"/>
              <w:right w:val="single" w:sz="4" w:space="0" w:color="auto"/>
            </w:tcBorders>
            <w:shd w:val="clear" w:color="auto" w:fill="auto"/>
            <w:noWrap/>
            <w:vAlign w:val="center"/>
          </w:tcPr>
          <w:p w14:paraId="47DD1C55"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33</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0894BADB" w14:textId="77777777" w:rsidR="00963A55" w:rsidRPr="00446F0C" w:rsidRDefault="00963A55" w:rsidP="002D3EAC">
            <w:pPr>
              <w:spacing w:after="0"/>
              <w:jc w:val="center"/>
              <w:rPr>
                <w:rFonts w:ascii="Arial" w:hAnsi="Arial" w:cs="Arial"/>
                <w:sz w:val="24"/>
                <w:szCs w:val="24"/>
              </w:rPr>
            </w:pPr>
            <w:r w:rsidRPr="00446F0C">
              <w:rPr>
                <w:rFonts w:ascii="Arial" w:hAnsi="Arial" w:cs="Arial"/>
                <w:sz w:val="24"/>
                <w:szCs w:val="24"/>
              </w:rPr>
              <w:t>538</w:t>
            </w:r>
          </w:p>
        </w:tc>
      </w:tr>
      <w:tr w:rsidR="00963A55" w:rsidRPr="00446F0C" w14:paraId="6D31E852" w14:textId="77777777" w:rsidTr="002D3EAC">
        <w:trPr>
          <w:cantSplit/>
          <w:trHeight w:val="273"/>
        </w:trPr>
        <w:tc>
          <w:tcPr>
            <w:tcW w:w="65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AC9D8D4" w14:textId="77777777" w:rsidR="00963A55" w:rsidRPr="00446F0C" w:rsidRDefault="00963A55" w:rsidP="002D3EAC">
            <w:pPr>
              <w:spacing w:after="0"/>
              <w:jc w:val="center"/>
              <w:rPr>
                <w:rFonts w:ascii="Arial" w:hAnsi="Arial" w:cs="Arial"/>
                <w:b/>
                <w:sz w:val="28"/>
                <w:szCs w:val="28"/>
              </w:rPr>
            </w:pPr>
            <w:r w:rsidRPr="00446F0C">
              <w:rPr>
                <w:rFonts w:ascii="Arial" w:hAnsi="Arial" w:cs="Arial"/>
                <w:b/>
                <w:sz w:val="28"/>
                <w:szCs w:val="28"/>
              </w:rPr>
              <w:t>TOTAL</w:t>
            </w:r>
          </w:p>
        </w:tc>
        <w:tc>
          <w:tcPr>
            <w:tcW w:w="1604" w:type="dxa"/>
            <w:tcBorders>
              <w:top w:val="single" w:sz="4" w:space="0" w:color="auto"/>
              <w:left w:val="nil"/>
              <w:bottom w:val="single" w:sz="4" w:space="0" w:color="auto"/>
              <w:right w:val="single" w:sz="4" w:space="0" w:color="auto"/>
            </w:tcBorders>
            <w:shd w:val="clear" w:color="auto" w:fill="auto"/>
            <w:noWrap/>
            <w:vAlign w:val="bottom"/>
          </w:tcPr>
          <w:p w14:paraId="7C8FE3E6" w14:textId="77777777" w:rsidR="00963A55" w:rsidRPr="00446F0C" w:rsidRDefault="00963A55" w:rsidP="002D3EAC">
            <w:pPr>
              <w:spacing w:after="0"/>
              <w:jc w:val="center"/>
              <w:rPr>
                <w:rFonts w:ascii="Arial" w:hAnsi="Arial" w:cs="Arial"/>
                <w:b/>
                <w:sz w:val="28"/>
                <w:szCs w:val="28"/>
              </w:rPr>
            </w:pPr>
            <w:r w:rsidRPr="00446F0C">
              <w:rPr>
                <w:rFonts w:ascii="Arial" w:hAnsi="Arial" w:cs="Arial"/>
                <w:b/>
                <w:sz w:val="28"/>
                <w:szCs w:val="28"/>
              </w:rPr>
              <w:t>65</w:t>
            </w:r>
          </w:p>
        </w:tc>
        <w:tc>
          <w:tcPr>
            <w:tcW w:w="1094" w:type="dxa"/>
            <w:tcBorders>
              <w:top w:val="single" w:sz="4" w:space="0" w:color="auto"/>
              <w:left w:val="nil"/>
              <w:bottom w:val="single" w:sz="4" w:space="0" w:color="auto"/>
              <w:right w:val="single" w:sz="4" w:space="0" w:color="auto"/>
            </w:tcBorders>
            <w:shd w:val="clear" w:color="auto" w:fill="auto"/>
            <w:noWrap/>
            <w:vAlign w:val="bottom"/>
          </w:tcPr>
          <w:p w14:paraId="3726F92C" w14:textId="77777777" w:rsidR="00963A55" w:rsidRPr="00446F0C" w:rsidRDefault="00963A55" w:rsidP="002D3EAC">
            <w:pPr>
              <w:spacing w:after="0"/>
              <w:jc w:val="center"/>
              <w:rPr>
                <w:rFonts w:ascii="Arial" w:hAnsi="Arial" w:cs="Arial"/>
                <w:b/>
                <w:sz w:val="28"/>
                <w:szCs w:val="28"/>
              </w:rPr>
            </w:pPr>
            <w:r w:rsidRPr="00446F0C">
              <w:rPr>
                <w:rFonts w:ascii="Arial" w:hAnsi="Arial" w:cs="Arial"/>
                <w:b/>
                <w:sz w:val="28"/>
                <w:szCs w:val="28"/>
              </w:rPr>
              <w:t>1207</w:t>
            </w:r>
          </w:p>
        </w:tc>
      </w:tr>
    </w:tbl>
    <w:p w14:paraId="2EAA7BBD" w14:textId="77777777" w:rsidR="00963A55" w:rsidRDefault="00963A55" w:rsidP="00963A55">
      <w:pPr>
        <w:autoSpaceDE w:val="0"/>
        <w:autoSpaceDN w:val="0"/>
        <w:adjustRightInd w:val="0"/>
        <w:spacing w:after="57"/>
        <w:ind w:firstLine="709"/>
        <w:jc w:val="both"/>
        <w:rPr>
          <w:rFonts w:ascii="Arial" w:hAnsi="Arial" w:cs="Arial"/>
          <w:sz w:val="24"/>
          <w:szCs w:val="24"/>
        </w:rPr>
      </w:pPr>
    </w:p>
    <w:p w14:paraId="00E389D1" w14:textId="77777777" w:rsidR="00E51072" w:rsidRDefault="00E51072" w:rsidP="00E51072">
      <w:pPr>
        <w:autoSpaceDE w:val="0"/>
        <w:autoSpaceDN w:val="0"/>
        <w:adjustRightInd w:val="0"/>
        <w:spacing w:after="57"/>
        <w:ind w:firstLine="709"/>
        <w:jc w:val="both"/>
        <w:rPr>
          <w:rFonts w:ascii="Arial" w:hAnsi="Arial" w:cs="Arial"/>
          <w:sz w:val="24"/>
          <w:szCs w:val="24"/>
        </w:rPr>
      </w:pPr>
    </w:p>
    <w:p w14:paraId="342ACBC0" w14:textId="3E80F394" w:rsidR="00E51072" w:rsidRDefault="00963A55" w:rsidP="00E51072">
      <w:pPr>
        <w:autoSpaceDE w:val="0"/>
        <w:autoSpaceDN w:val="0"/>
        <w:adjustRightInd w:val="0"/>
        <w:spacing w:after="57"/>
        <w:ind w:firstLine="709"/>
        <w:jc w:val="both"/>
        <w:rPr>
          <w:rFonts w:ascii="Arial" w:hAnsi="Arial" w:cs="Arial"/>
          <w:sz w:val="24"/>
          <w:szCs w:val="24"/>
        </w:rPr>
      </w:pPr>
      <w:r w:rsidRPr="001E2481">
        <w:rPr>
          <w:rFonts w:ascii="Arial" w:hAnsi="Arial" w:cs="Arial"/>
          <w:noProof/>
          <w:sz w:val="24"/>
          <w:szCs w:val="24"/>
          <w:lang w:eastAsia="ro-RO"/>
        </w:rPr>
        <w:drawing>
          <wp:inline distT="0" distB="0" distL="0" distR="0" wp14:anchorId="740D48FB" wp14:editId="7E103D64">
            <wp:extent cx="5943579" cy="5057775"/>
            <wp:effectExtent l="0" t="0" r="635" b="0"/>
            <wp:docPr id="20" name="Imagine 20" descr="C:\Users\Alexandru\OneDrive\MANAGEMENT\Raport 2024\000 Raport activitate\harta sectii SPA 2024-2025 arte contempor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u\OneDrive\MANAGEMENT\Raport 2024\000 Raport activitate\harta sectii SPA 2024-2025 arte contemporan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297" cy="5062640"/>
                    </a:xfrm>
                    <a:prstGeom prst="rect">
                      <a:avLst/>
                    </a:prstGeom>
                    <a:noFill/>
                    <a:ln>
                      <a:noFill/>
                    </a:ln>
                  </pic:spPr>
                </pic:pic>
              </a:graphicData>
            </a:graphic>
          </wp:inline>
        </w:drawing>
      </w:r>
    </w:p>
    <w:p w14:paraId="68D760C3" w14:textId="77777777" w:rsidR="00E51072" w:rsidRPr="001C6DFF" w:rsidRDefault="00E51072" w:rsidP="00E51072">
      <w:pPr>
        <w:autoSpaceDE w:val="0"/>
        <w:autoSpaceDN w:val="0"/>
        <w:adjustRightInd w:val="0"/>
        <w:spacing w:after="57"/>
        <w:jc w:val="both"/>
        <w:rPr>
          <w:rFonts w:ascii="Arial" w:hAnsi="Arial" w:cs="Arial"/>
          <w:sz w:val="24"/>
          <w:szCs w:val="24"/>
        </w:rPr>
      </w:pPr>
    </w:p>
    <w:p w14:paraId="7FAB5DAE" w14:textId="77777777" w:rsidR="00963A55" w:rsidRPr="00446F0C" w:rsidRDefault="00963A55" w:rsidP="00963A55">
      <w:pPr>
        <w:autoSpaceDE w:val="0"/>
        <w:autoSpaceDN w:val="0"/>
        <w:adjustRightInd w:val="0"/>
        <w:spacing w:after="57"/>
        <w:ind w:firstLine="709"/>
        <w:jc w:val="both"/>
        <w:rPr>
          <w:rFonts w:ascii="Arial" w:hAnsi="Arial" w:cs="Arial"/>
          <w:sz w:val="24"/>
          <w:szCs w:val="24"/>
        </w:rPr>
      </w:pPr>
      <w:r w:rsidRPr="00446F0C">
        <w:rPr>
          <w:rFonts w:ascii="Arial" w:hAnsi="Arial" w:cs="Arial"/>
          <w:sz w:val="24"/>
        </w:rPr>
        <w:t>La sediul central din Târgu Jiu, acest program cunoaște un aflux mare de cursanți,</w:t>
      </w:r>
      <w:r w:rsidRPr="00446F0C">
        <w:rPr>
          <w:rFonts w:ascii="Arial" w:hAnsi="Arial" w:cs="Arial"/>
          <w:bCs/>
          <w:sz w:val="24"/>
        </w:rPr>
        <w:t xml:space="preserve"> </w:t>
      </w:r>
      <w:r w:rsidRPr="00446F0C">
        <w:rPr>
          <w:rFonts w:ascii="Arial" w:hAnsi="Arial" w:cs="Arial"/>
          <w:sz w:val="24"/>
        </w:rPr>
        <w:t xml:space="preserve">toate cele patru proiecte din cadrul acestuia fiind oferite unui număr de </w:t>
      </w:r>
      <w:r w:rsidRPr="00446F0C">
        <w:rPr>
          <w:rFonts w:ascii="Arial" w:hAnsi="Arial" w:cs="Arial"/>
          <w:b/>
          <w:bCs/>
          <w:sz w:val="24"/>
        </w:rPr>
        <w:t>675</w:t>
      </w:r>
      <w:r w:rsidRPr="00446F0C">
        <w:rPr>
          <w:rFonts w:ascii="Arial" w:hAnsi="Arial" w:cs="Arial"/>
          <w:b/>
          <w:sz w:val="24"/>
        </w:rPr>
        <w:t xml:space="preserve"> </w:t>
      </w:r>
      <w:r w:rsidRPr="00446F0C">
        <w:rPr>
          <w:rFonts w:ascii="Arial" w:hAnsi="Arial" w:cs="Arial"/>
          <w:sz w:val="24"/>
        </w:rPr>
        <w:t xml:space="preserve">de cursanți, dintre care </w:t>
      </w:r>
      <w:r w:rsidRPr="00446F0C">
        <w:rPr>
          <w:rFonts w:ascii="Arial" w:hAnsi="Arial" w:cs="Arial"/>
          <w:b/>
          <w:bCs/>
          <w:sz w:val="24"/>
        </w:rPr>
        <w:t>598</w:t>
      </w:r>
      <w:r w:rsidRPr="00446F0C">
        <w:rPr>
          <w:rFonts w:ascii="Arial" w:hAnsi="Arial" w:cs="Arial"/>
          <w:sz w:val="24"/>
        </w:rPr>
        <w:t xml:space="preserve"> sunt elevi (6-18 ani). Astfel, există proiectele denumite arte vizuale (în</w:t>
      </w:r>
      <w:r w:rsidRPr="00446F0C">
        <w:rPr>
          <w:rFonts w:ascii="Arial" w:hAnsi="Arial" w:cs="Arial"/>
          <w:bCs/>
          <w:sz w:val="24"/>
        </w:rPr>
        <w:t xml:space="preserve"> </w:t>
      </w:r>
      <w:r w:rsidRPr="00446F0C">
        <w:rPr>
          <w:rFonts w:ascii="Arial" w:hAnsi="Arial" w:cs="Arial"/>
          <w:sz w:val="24"/>
        </w:rPr>
        <w:t>cadrul căruia sunt oferite cursuri de pictură, grafică, design grafic, artă decorativă), canto muzică ușoară, folk și clasică, dans modern, balet și arta mișcării-Manechine precum și cel de instrumente muzicale, care oferă cursuri de acordeon, chitară, clarinet, flaut, orgă, percuție, pian, saxofon și vioară</w:t>
      </w:r>
      <w:r w:rsidRPr="00446F0C">
        <w:rPr>
          <w:rFonts w:ascii="Arial" w:hAnsi="Arial" w:cs="Arial"/>
          <w:sz w:val="24"/>
          <w:szCs w:val="24"/>
        </w:rPr>
        <w:t>.</w:t>
      </w:r>
    </w:p>
    <w:p w14:paraId="6C35D405" w14:textId="77777777" w:rsidR="00963A55" w:rsidRDefault="00963A55" w:rsidP="00963A55">
      <w:pPr>
        <w:autoSpaceDE w:val="0"/>
        <w:autoSpaceDN w:val="0"/>
        <w:adjustRightInd w:val="0"/>
        <w:spacing w:after="57"/>
        <w:jc w:val="both"/>
        <w:rPr>
          <w:rFonts w:ascii="Arial" w:hAnsi="Arial" w:cs="Arial"/>
          <w:color w:val="000000" w:themeColor="text1"/>
          <w:sz w:val="24"/>
          <w:szCs w:val="24"/>
        </w:rPr>
      </w:pPr>
      <w:r>
        <w:rPr>
          <w:noProof/>
          <w:lang w:eastAsia="ro-RO"/>
        </w:rPr>
        <w:lastRenderedPageBreak/>
        <w:drawing>
          <wp:inline distT="0" distB="0" distL="0" distR="0" wp14:anchorId="56236A4A" wp14:editId="27B18CB9">
            <wp:extent cx="6089015" cy="2990850"/>
            <wp:effectExtent l="0" t="0" r="6985" b="0"/>
            <wp:docPr id="3" name="Diagramă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7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62AFF1" w14:textId="0431DC3E" w:rsidR="00A1035D" w:rsidRPr="00446F0C" w:rsidRDefault="00963A55" w:rsidP="00963A55">
      <w:pPr>
        <w:spacing w:after="0" w:line="240" w:lineRule="auto"/>
        <w:ind w:firstLine="709"/>
        <w:jc w:val="both"/>
        <w:rPr>
          <w:rFonts w:ascii="Arial" w:hAnsi="Arial" w:cs="Arial"/>
          <w:sz w:val="24"/>
          <w:szCs w:val="24"/>
        </w:rPr>
      </w:pPr>
      <w:r w:rsidRPr="00446F0C">
        <w:rPr>
          <w:rFonts w:ascii="Arial" w:hAnsi="Arial" w:cs="Arial"/>
          <w:sz w:val="24"/>
        </w:rPr>
        <w:t xml:space="preserve">La </w:t>
      </w:r>
      <w:r w:rsidR="00A1035D" w:rsidRPr="00446F0C">
        <w:rPr>
          <w:rFonts w:ascii="Arial" w:hAnsi="Arial" w:cs="Arial"/>
          <w:sz w:val="24"/>
        </w:rPr>
        <w:t>se</w:t>
      </w:r>
      <w:r w:rsidRPr="00446F0C">
        <w:rPr>
          <w:rFonts w:ascii="Arial" w:hAnsi="Arial" w:cs="Arial"/>
          <w:sz w:val="24"/>
        </w:rPr>
        <w:t>cț</w:t>
      </w:r>
      <w:r w:rsidR="00A1035D" w:rsidRPr="00446F0C">
        <w:rPr>
          <w:rFonts w:ascii="Arial" w:hAnsi="Arial" w:cs="Arial"/>
          <w:sz w:val="24"/>
        </w:rPr>
        <w:t xml:space="preserve">iile externe din județ, cel de-al doilea program de educație permanentă cunoaște un aflux mult mai mic de cursanți, deși toate cele patru proiecte din cadrul acestuia sunt oferite și cursanților din teritoriu. Având un număr de </w:t>
      </w:r>
      <w:r w:rsidR="00A1035D" w:rsidRPr="00446F0C">
        <w:rPr>
          <w:rFonts w:ascii="Arial" w:hAnsi="Arial" w:cs="Arial"/>
          <w:b/>
          <w:bCs/>
          <w:sz w:val="24"/>
        </w:rPr>
        <w:t>532</w:t>
      </w:r>
      <w:r w:rsidR="00A1035D" w:rsidRPr="00446F0C">
        <w:rPr>
          <w:rFonts w:ascii="Arial" w:hAnsi="Arial" w:cs="Arial"/>
          <w:b/>
          <w:sz w:val="24"/>
        </w:rPr>
        <w:t xml:space="preserve"> </w:t>
      </w:r>
      <w:r w:rsidR="00A1035D" w:rsidRPr="00446F0C">
        <w:rPr>
          <w:rFonts w:ascii="Arial" w:hAnsi="Arial" w:cs="Arial"/>
          <w:sz w:val="24"/>
        </w:rPr>
        <w:t xml:space="preserve">cursanți, dintre care </w:t>
      </w:r>
      <w:r w:rsidR="00A1035D" w:rsidRPr="00446F0C">
        <w:rPr>
          <w:rFonts w:ascii="Arial" w:hAnsi="Arial" w:cs="Arial"/>
          <w:b/>
          <w:bCs/>
          <w:sz w:val="24"/>
        </w:rPr>
        <w:t>486</w:t>
      </w:r>
      <w:r w:rsidR="00A1035D" w:rsidRPr="00446F0C">
        <w:rPr>
          <w:rFonts w:ascii="Arial" w:hAnsi="Arial" w:cs="Arial"/>
          <w:sz w:val="24"/>
        </w:rPr>
        <w:t xml:space="preserve"> sunt elevi (91,</w:t>
      </w:r>
      <w:r w:rsidR="00A1035D" w:rsidRPr="00446F0C">
        <w:rPr>
          <w:rFonts w:ascii="Arial" w:hAnsi="Arial" w:cs="Arial"/>
          <w:bCs/>
          <w:sz w:val="24"/>
        </w:rPr>
        <w:t>35</w:t>
      </w:r>
      <w:r w:rsidR="00A1035D" w:rsidRPr="00446F0C">
        <w:rPr>
          <w:rFonts w:ascii="Arial" w:hAnsi="Arial" w:cs="Arial"/>
          <w:sz w:val="24"/>
        </w:rPr>
        <w:t xml:space="preserve">%), cursurile din această categorie sunt urmate de doar </w:t>
      </w:r>
      <w:r w:rsidR="00A1035D" w:rsidRPr="00446F0C">
        <w:rPr>
          <w:rFonts w:ascii="Arial" w:hAnsi="Arial" w:cs="Arial"/>
          <w:b/>
          <w:bCs/>
          <w:sz w:val="24"/>
        </w:rPr>
        <w:t>19,37</w:t>
      </w:r>
      <w:r w:rsidR="00A1035D" w:rsidRPr="00446F0C">
        <w:rPr>
          <w:rFonts w:ascii="Arial" w:hAnsi="Arial" w:cs="Arial"/>
          <w:sz w:val="24"/>
        </w:rPr>
        <w:t xml:space="preserve">% din totalul cursanților înscriși la </w:t>
      </w:r>
      <w:proofErr w:type="spellStart"/>
      <w:r w:rsidR="00A1035D" w:rsidRPr="00446F0C">
        <w:rPr>
          <w:rFonts w:ascii="Arial" w:hAnsi="Arial" w:cs="Arial"/>
          <w:sz w:val="24"/>
        </w:rPr>
        <w:t>Şcoala</w:t>
      </w:r>
      <w:proofErr w:type="spellEnd"/>
      <w:r w:rsidR="00A1035D" w:rsidRPr="00446F0C">
        <w:rPr>
          <w:rFonts w:ascii="Arial" w:hAnsi="Arial" w:cs="Arial"/>
          <w:sz w:val="24"/>
        </w:rPr>
        <w:t xml:space="preserve"> Populară de Arte „Constantin Brâncuși” Târgu Jiu în afara orașului de reședință. Astfel, există proiectele denumite arte vizuale (în cadrul căruia sunt oferite cursuri de pictură, design grafic și artă decorativă, canto muzică ușoară/folk/ansamblu coral, balet/dans modern precum și cel de instrumente muzicale, care oferă cursuri de acordeon, chitară, clarinet, orgă, saxofon și vioară</w:t>
      </w:r>
      <w:r w:rsidR="00A1035D" w:rsidRPr="00446F0C">
        <w:rPr>
          <w:rFonts w:ascii="Arial" w:hAnsi="Arial" w:cs="Arial"/>
          <w:sz w:val="24"/>
          <w:szCs w:val="24"/>
        </w:rPr>
        <w:t>.</w:t>
      </w:r>
    </w:p>
    <w:p w14:paraId="2A045D0F" w14:textId="77777777" w:rsidR="00A1035D" w:rsidRPr="00963A55" w:rsidRDefault="00A1035D" w:rsidP="00A1035D">
      <w:pPr>
        <w:spacing w:after="0" w:line="240" w:lineRule="auto"/>
        <w:ind w:firstLine="709"/>
        <w:jc w:val="both"/>
        <w:rPr>
          <w:rFonts w:ascii="Arial" w:hAnsi="Arial" w:cs="Arial"/>
          <w:color w:val="0070C0"/>
          <w:sz w:val="24"/>
          <w:szCs w:val="24"/>
        </w:rPr>
      </w:pPr>
    </w:p>
    <w:p w14:paraId="0472DE3F" w14:textId="77777777" w:rsidR="00A1035D" w:rsidRDefault="00A1035D" w:rsidP="00A1035D">
      <w:pPr>
        <w:spacing w:after="0" w:line="240" w:lineRule="auto"/>
        <w:jc w:val="both"/>
        <w:rPr>
          <w:rFonts w:ascii="Arial" w:hAnsi="Arial" w:cs="Arial"/>
          <w:color w:val="000000" w:themeColor="text1"/>
          <w:sz w:val="24"/>
          <w:szCs w:val="24"/>
        </w:rPr>
      </w:pPr>
      <w:r>
        <w:rPr>
          <w:noProof/>
          <w:lang w:eastAsia="ro-RO"/>
        </w:rPr>
        <w:drawing>
          <wp:inline distT="0" distB="0" distL="0" distR="0" wp14:anchorId="297484E2" wp14:editId="761A8C18">
            <wp:extent cx="6089015" cy="3676650"/>
            <wp:effectExtent l="0" t="0" r="6985" b="0"/>
            <wp:docPr id="1" name="Diagramă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7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9A42E6" w14:textId="77777777" w:rsidR="00963A55" w:rsidRDefault="00963A55" w:rsidP="00A1035D">
      <w:pPr>
        <w:spacing w:after="0" w:line="240" w:lineRule="auto"/>
        <w:jc w:val="both"/>
        <w:rPr>
          <w:rFonts w:ascii="Arial" w:hAnsi="Arial" w:cs="Arial"/>
          <w:color w:val="000000" w:themeColor="text1"/>
          <w:sz w:val="24"/>
          <w:szCs w:val="24"/>
        </w:rPr>
      </w:pPr>
    </w:p>
    <w:p w14:paraId="2105258F" w14:textId="77777777" w:rsidR="00963A55" w:rsidRPr="00446F0C" w:rsidRDefault="00963A55" w:rsidP="00A1035D">
      <w:pPr>
        <w:spacing w:after="0" w:line="240" w:lineRule="auto"/>
        <w:jc w:val="both"/>
        <w:rPr>
          <w:rFonts w:ascii="Arial" w:hAnsi="Arial" w:cs="Arial"/>
          <w:sz w:val="24"/>
          <w:szCs w:val="24"/>
        </w:rPr>
      </w:pPr>
    </w:p>
    <w:p w14:paraId="47A40A05" w14:textId="77777777" w:rsidR="00264220" w:rsidRPr="00446F0C" w:rsidRDefault="00264220" w:rsidP="00264220">
      <w:pPr>
        <w:spacing w:after="0" w:line="240" w:lineRule="auto"/>
        <w:ind w:firstLine="709"/>
        <w:jc w:val="both"/>
        <w:rPr>
          <w:rFonts w:ascii="Arial" w:hAnsi="Arial" w:cs="Arial"/>
          <w:sz w:val="24"/>
          <w:szCs w:val="24"/>
        </w:rPr>
      </w:pPr>
      <w:r w:rsidRPr="00446F0C">
        <w:rPr>
          <w:rFonts w:ascii="Arial" w:hAnsi="Arial" w:cs="Arial"/>
          <w:sz w:val="24"/>
          <w:szCs w:val="24"/>
        </w:rPr>
        <w:t xml:space="preserve">Ca și în trecut, managementul a considerat că este necesar să încurajeze participarea cursanților la cât mai multe activități de profil organizate de instituțiile similare din țară sau de alte organizații care au ca scop păstrarea, conservarea </w:t>
      </w:r>
      <w:proofErr w:type="spellStart"/>
      <w:r w:rsidRPr="00446F0C">
        <w:rPr>
          <w:rFonts w:ascii="Arial" w:hAnsi="Arial" w:cs="Arial"/>
          <w:sz w:val="24"/>
          <w:szCs w:val="24"/>
        </w:rPr>
        <w:t>şi</w:t>
      </w:r>
      <w:proofErr w:type="spellEnd"/>
      <w:r w:rsidRPr="00446F0C">
        <w:rPr>
          <w:rFonts w:ascii="Arial" w:hAnsi="Arial" w:cs="Arial"/>
          <w:sz w:val="24"/>
          <w:szCs w:val="24"/>
        </w:rPr>
        <w:t xml:space="preserve"> transmiterea patrimoniului imaterial </w:t>
      </w:r>
      <w:r w:rsidRPr="00446F0C">
        <w:rPr>
          <w:rFonts w:ascii="Arial" w:hAnsi="Arial" w:cs="Arial"/>
          <w:sz w:val="24"/>
          <w:szCs w:val="24"/>
        </w:rPr>
        <w:lastRenderedPageBreak/>
        <w:t xml:space="preserve">autentic precum și promovarea valorilor autentice ale </w:t>
      </w:r>
      <w:proofErr w:type="spellStart"/>
      <w:r w:rsidRPr="00446F0C">
        <w:rPr>
          <w:rFonts w:ascii="Arial" w:hAnsi="Arial" w:cs="Arial"/>
          <w:sz w:val="24"/>
          <w:szCs w:val="24"/>
        </w:rPr>
        <w:t>creaţiei</w:t>
      </w:r>
      <w:proofErr w:type="spellEnd"/>
      <w:r w:rsidRPr="00446F0C">
        <w:rPr>
          <w:rFonts w:ascii="Arial" w:hAnsi="Arial" w:cs="Arial"/>
          <w:sz w:val="24"/>
          <w:szCs w:val="24"/>
        </w:rPr>
        <w:t xml:space="preserve"> </w:t>
      </w:r>
      <w:proofErr w:type="spellStart"/>
      <w:r w:rsidRPr="00446F0C">
        <w:rPr>
          <w:rFonts w:ascii="Arial" w:hAnsi="Arial" w:cs="Arial"/>
          <w:sz w:val="24"/>
          <w:szCs w:val="24"/>
        </w:rPr>
        <w:t>naţionale</w:t>
      </w:r>
      <w:proofErr w:type="spellEnd"/>
      <w:r w:rsidRPr="00446F0C">
        <w:rPr>
          <w:rFonts w:ascii="Arial" w:hAnsi="Arial" w:cs="Arial"/>
          <w:sz w:val="24"/>
          <w:szCs w:val="24"/>
        </w:rPr>
        <w:t xml:space="preserve"> contemporane </w:t>
      </w:r>
      <w:proofErr w:type="spellStart"/>
      <w:r w:rsidRPr="00446F0C">
        <w:rPr>
          <w:rFonts w:ascii="Arial" w:hAnsi="Arial" w:cs="Arial"/>
          <w:sz w:val="24"/>
          <w:szCs w:val="24"/>
        </w:rPr>
        <w:t>şi</w:t>
      </w:r>
      <w:proofErr w:type="spellEnd"/>
      <w:r w:rsidRPr="00446F0C">
        <w:rPr>
          <w:rFonts w:ascii="Arial" w:hAnsi="Arial" w:cs="Arial"/>
          <w:sz w:val="24"/>
          <w:szCs w:val="24"/>
        </w:rPr>
        <w:t xml:space="preserve"> artei interpretative neprofesioniste.</w:t>
      </w:r>
    </w:p>
    <w:p w14:paraId="7B214D2F" w14:textId="77777777" w:rsidR="00264220" w:rsidRPr="00446F0C" w:rsidRDefault="00264220" w:rsidP="00264220">
      <w:pPr>
        <w:spacing w:after="0" w:line="240" w:lineRule="auto"/>
        <w:jc w:val="both"/>
        <w:rPr>
          <w:rFonts w:ascii="Arial" w:hAnsi="Arial" w:cs="Arial"/>
          <w:sz w:val="12"/>
          <w:szCs w:val="12"/>
        </w:rPr>
      </w:pPr>
    </w:p>
    <w:tbl>
      <w:tblPr>
        <w:tblW w:w="9758"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1"/>
        <w:gridCol w:w="4395"/>
        <w:gridCol w:w="1559"/>
        <w:gridCol w:w="1843"/>
        <w:gridCol w:w="1520"/>
      </w:tblGrid>
      <w:tr w:rsidR="00446F0C" w:rsidRPr="00446F0C" w14:paraId="7BDE19E5" w14:textId="77777777" w:rsidTr="00A1035D">
        <w:trPr>
          <w:tblHeader/>
          <w:tblCellSpacing w:w="0" w:type="dxa"/>
        </w:trPr>
        <w:tc>
          <w:tcPr>
            <w:tcW w:w="441"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1E6D079A" w14:textId="77777777" w:rsidR="00BB620C" w:rsidRPr="00446F0C" w:rsidRDefault="00BB620C" w:rsidP="00A1035D">
            <w:pPr>
              <w:spacing w:after="0" w:line="240" w:lineRule="auto"/>
              <w:jc w:val="center"/>
              <w:rPr>
                <w:rFonts w:ascii="Arial" w:eastAsia="Times New Roman" w:hAnsi="Arial" w:cs="Arial"/>
                <w:b/>
                <w:bCs/>
                <w:sz w:val="20"/>
                <w:szCs w:val="20"/>
                <w:lang w:eastAsia="ro-RO"/>
              </w:rPr>
            </w:pPr>
            <w:r w:rsidRPr="00446F0C">
              <w:rPr>
                <w:rFonts w:ascii="Arial" w:eastAsia="Times New Roman" w:hAnsi="Arial" w:cs="Arial"/>
                <w:b/>
                <w:bCs/>
                <w:sz w:val="20"/>
                <w:szCs w:val="20"/>
                <w:lang w:eastAsia="ro-RO"/>
              </w:rPr>
              <w:t>Nr. crt.</w:t>
            </w:r>
          </w:p>
        </w:tc>
        <w:tc>
          <w:tcPr>
            <w:tcW w:w="439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7C96108" w14:textId="77777777" w:rsidR="00BB620C" w:rsidRPr="00446F0C" w:rsidRDefault="00BB620C" w:rsidP="00A1035D">
            <w:pPr>
              <w:spacing w:after="0" w:line="240" w:lineRule="auto"/>
              <w:jc w:val="center"/>
              <w:rPr>
                <w:rFonts w:ascii="Arial" w:eastAsia="Times New Roman" w:hAnsi="Arial" w:cs="Arial"/>
                <w:b/>
                <w:bCs/>
                <w:sz w:val="20"/>
                <w:szCs w:val="20"/>
                <w:lang w:eastAsia="ro-RO"/>
              </w:rPr>
            </w:pPr>
            <w:r w:rsidRPr="00446F0C">
              <w:rPr>
                <w:rFonts w:ascii="Arial" w:eastAsia="Times New Roman" w:hAnsi="Arial" w:cs="Arial"/>
                <w:b/>
                <w:bCs/>
                <w:sz w:val="20"/>
                <w:szCs w:val="20"/>
                <w:lang w:eastAsia="ro-RO"/>
              </w:rPr>
              <w:t>Denumire activității</w:t>
            </w:r>
          </w:p>
        </w:tc>
        <w:tc>
          <w:tcPr>
            <w:tcW w:w="1559"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39C51B0" w14:textId="77777777" w:rsidR="00BB620C" w:rsidRPr="00446F0C" w:rsidRDefault="00BB620C" w:rsidP="00A1035D">
            <w:pPr>
              <w:spacing w:after="0" w:line="240" w:lineRule="auto"/>
              <w:jc w:val="center"/>
              <w:rPr>
                <w:rFonts w:ascii="Arial" w:eastAsia="Times New Roman" w:hAnsi="Arial" w:cs="Arial"/>
                <w:b/>
                <w:bCs/>
                <w:sz w:val="20"/>
                <w:szCs w:val="20"/>
                <w:lang w:eastAsia="ro-RO"/>
              </w:rPr>
            </w:pPr>
            <w:r w:rsidRPr="00446F0C">
              <w:rPr>
                <w:rFonts w:ascii="Calibri" w:eastAsia="Times New Roman" w:hAnsi="Calibri" w:cs="Times New Roman"/>
                <w:b/>
                <w:bCs/>
                <w:lang w:eastAsia="ro-RO"/>
              </w:rPr>
              <w:t>Locul desfășurării</w:t>
            </w:r>
          </w:p>
        </w:tc>
        <w:tc>
          <w:tcPr>
            <w:tcW w:w="18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EF6A859" w14:textId="77777777" w:rsidR="00BB620C" w:rsidRPr="00446F0C" w:rsidRDefault="00BB620C" w:rsidP="00A1035D">
            <w:pPr>
              <w:spacing w:after="0" w:line="240" w:lineRule="auto"/>
              <w:jc w:val="center"/>
              <w:rPr>
                <w:rFonts w:ascii="Arial" w:eastAsia="Times New Roman" w:hAnsi="Arial" w:cs="Arial"/>
                <w:b/>
                <w:bCs/>
                <w:sz w:val="20"/>
                <w:szCs w:val="20"/>
                <w:lang w:eastAsia="ro-RO"/>
              </w:rPr>
            </w:pPr>
            <w:r w:rsidRPr="00446F0C">
              <w:rPr>
                <w:rFonts w:ascii="Arial" w:eastAsia="Times New Roman" w:hAnsi="Arial" w:cs="Arial"/>
                <w:b/>
                <w:bCs/>
                <w:sz w:val="20"/>
                <w:szCs w:val="20"/>
                <w:lang w:eastAsia="ro-RO"/>
              </w:rPr>
              <w:t>Tipul activității</w:t>
            </w:r>
          </w:p>
        </w:tc>
        <w:tc>
          <w:tcPr>
            <w:tcW w:w="152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7A54F3F" w14:textId="77777777" w:rsidR="00BB620C" w:rsidRPr="00446F0C" w:rsidRDefault="00BB620C" w:rsidP="00A1035D">
            <w:pPr>
              <w:spacing w:after="0" w:line="240" w:lineRule="auto"/>
              <w:jc w:val="center"/>
              <w:rPr>
                <w:rFonts w:ascii="Arial" w:eastAsia="Times New Roman" w:hAnsi="Arial" w:cs="Arial"/>
                <w:b/>
                <w:bCs/>
                <w:sz w:val="20"/>
                <w:szCs w:val="20"/>
                <w:lang w:eastAsia="ro-RO"/>
              </w:rPr>
            </w:pPr>
            <w:r w:rsidRPr="00446F0C">
              <w:rPr>
                <w:rFonts w:ascii="Arial" w:eastAsia="Times New Roman" w:hAnsi="Arial" w:cs="Arial"/>
                <w:b/>
                <w:bCs/>
                <w:sz w:val="20"/>
                <w:szCs w:val="20"/>
                <w:lang w:eastAsia="ro-RO"/>
              </w:rPr>
              <w:t>Data</w:t>
            </w:r>
          </w:p>
        </w:tc>
      </w:tr>
      <w:tr w:rsidR="00446F0C" w:rsidRPr="00446F0C" w14:paraId="0005D83A"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294699E"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w:t>
            </w:r>
          </w:p>
        </w:tc>
        <w:tc>
          <w:tcPr>
            <w:tcW w:w="4395" w:type="dxa"/>
            <w:tcBorders>
              <w:top w:val="outset" w:sz="6" w:space="0" w:color="D0D7E5"/>
              <w:left w:val="outset" w:sz="6" w:space="0" w:color="D0D7E5"/>
              <w:bottom w:val="outset" w:sz="6" w:space="0" w:color="D0D7E5"/>
              <w:right w:val="outset" w:sz="6" w:space="0" w:color="D0D7E5"/>
            </w:tcBorders>
            <w:shd w:val="clear" w:color="auto" w:fill="FFFFFF"/>
          </w:tcPr>
          <w:p w14:paraId="62A49CF3"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hAnsi="Arial" w:cs="Arial"/>
                <w:sz w:val="20"/>
                <w:szCs w:val="20"/>
              </w:rPr>
              <w:t>Concurs Național de Artă Plastică „Ion Irimescu”, ed. a XVII-a</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0260C36"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Suceava</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EAF7013"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B6B576E"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28 februarie</w:t>
            </w:r>
          </w:p>
        </w:tc>
      </w:tr>
      <w:tr w:rsidR="00446F0C" w:rsidRPr="00446F0C" w14:paraId="261EDF1E"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B44E48F"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w:t>
            </w:r>
          </w:p>
        </w:tc>
        <w:tc>
          <w:tcPr>
            <w:tcW w:w="4395" w:type="dxa"/>
            <w:tcBorders>
              <w:top w:val="outset" w:sz="6" w:space="0" w:color="D0D7E5"/>
              <w:left w:val="outset" w:sz="6" w:space="0" w:color="D0D7E5"/>
              <w:bottom w:val="outset" w:sz="6" w:space="0" w:color="D0D7E5"/>
              <w:right w:val="outset" w:sz="6" w:space="0" w:color="D0D7E5"/>
            </w:tcBorders>
            <w:shd w:val="clear" w:color="auto" w:fill="FFFFFF"/>
          </w:tcPr>
          <w:p w14:paraId="1D014AB2"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hAnsi="Arial" w:cs="Arial"/>
                <w:sz w:val="20"/>
                <w:szCs w:val="20"/>
              </w:rPr>
              <w:t>Festivalul Concurs de Muzică Populară pentru copii și tineri „Florile Ceahlăului”</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59B62F5"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Piatra Neamț</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530381B"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5E53B3F"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22-24 martie</w:t>
            </w:r>
          </w:p>
        </w:tc>
      </w:tr>
      <w:tr w:rsidR="00446F0C" w:rsidRPr="00446F0C" w14:paraId="7ACED87B"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96245B6"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3</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A19195B"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hAnsi="Arial" w:cs="Arial"/>
                <w:sz w:val="20"/>
                <w:szCs w:val="20"/>
              </w:rPr>
              <w:t xml:space="preserve">Salonul de pictură „Arte Mici” </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FEE816A"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Motru</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BE792AF"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DF2E883"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23 martie</w:t>
            </w:r>
          </w:p>
        </w:tc>
      </w:tr>
      <w:tr w:rsidR="00446F0C" w:rsidRPr="00446F0C" w14:paraId="7CA790F5"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C53E04A"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4</w:t>
            </w:r>
          </w:p>
        </w:tc>
        <w:tc>
          <w:tcPr>
            <w:tcW w:w="4395" w:type="dxa"/>
            <w:tcBorders>
              <w:top w:val="outset" w:sz="6" w:space="0" w:color="D0D7E5"/>
              <w:left w:val="outset" w:sz="6" w:space="0" w:color="D0D7E5"/>
              <w:bottom w:val="outset" w:sz="6" w:space="0" w:color="D0D7E5"/>
              <w:right w:val="outset" w:sz="6" w:space="0" w:color="D0D7E5"/>
            </w:tcBorders>
            <w:shd w:val="clear" w:color="auto" w:fill="FFFFFF"/>
          </w:tcPr>
          <w:p w14:paraId="68D06F97"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hAnsi="Arial" w:cs="Arial"/>
                <w:sz w:val="20"/>
                <w:szCs w:val="20"/>
              </w:rPr>
              <w:t xml:space="preserve">Concurs Național de Arte plastice „Ion </w:t>
            </w:r>
            <w:proofErr w:type="spellStart"/>
            <w:r w:rsidRPr="00446F0C">
              <w:rPr>
                <w:rFonts w:ascii="Arial" w:hAnsi="Arial" w:cs="Arial"/>
                <w:sz w:val="20"/>
                <w:szCs w:val="20"/>
              </w:rPr>
              <w:t>Popdan</w:t>
            </w:r>
            <w:proofErr w:type="spellEnd"/>
            <w:r w:rsidRPr="00446F0C">
              <w:rPr>
                <w:rFonts w:ascii="Arial" w:hAnsi="Arial" w:cs="Arial"/>
                <w:sz w:val="20"/>
                <w:szCs w:val="20"/>
              </w:rPr>
              <w:t>”, ed. a VI-a</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F55E5AD"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Satu Mare</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D58CDF4"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2E1D4A6"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25 martie-5 aprilie</w:t>
            </w:r>
          </w:p>
        </w:tc>
      </w:tr>
      <w:tr w:rsidR="00446F0C" w:rsidRPr="00446F0C" w14:paraId="04ABFB18"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3711119"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5</w:t>
            </w:r>
          </w:p>
        </w:tc>
        <w:tc>
          <w:tcPr>
            <w:tcW w:w="4395" w:type="dxa"/>
            <w:tcBorders>
              <w:top w:val="outset" w:sz="6" w:space="0" w:color="D0D7E5"/>
              <w:left w:val="outset" w:sz="6" w:space="0" w:color="D0D7E5"/>
              <w:bottom w:val="outset" w:sz="6" w:space="0" w:color="D0D7E5"/>
              <w:right w:val="outset" w:sz="6" w:space="0" w:color="D0D7E5"/>
            </w:tcBorders>
            <w:shd w:val="clear" w:color="auto" w:fill="FFFFFF"/>
          </w:tcPr>
          <w:p w14:paraId="63A9BCEE"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hAnsi="Arial" w:cs="Arial"/>
                <w:sz w:val="20"/>
                <w:szCs w:val="20"/>
              </w:rPr>
              <w:t xml:space="preserve">Concurs Național de Arte plastice „Nicolae Milord”, </w:t>
            </w:r>
            <w:proofErr w:type="spellStart"/>
            <w:r w:rsidRPr="00446F0C">
              <w:rPr>
                <w:rFonts w:ascii="Arial" w:hAnsi="Arial" w:cs="Arial"/>
                <w:sz w:val="20"/>
                <w:szCs w:val="20"/>
              </w:rPr>
              <w:t>ed.VIII</w:t>
            </w:r>
            <w:proofErr w:type="spellEnd"/>
            <w:r w:rsidRPr="00446F0C">
              <w:rPr>
                <w:rFonts w:ascii="Arial" w:hAnsi="Arial" w:cs="Arial"/>
                <w:sz w:val="20"/>
                <w:szCs w:val="20"/>
              </w:rPr>
              <w:t>-a</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1C1CFEE"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Piatra Neamț</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3528C4C"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0DCE0E2"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25 martie-8 aprilie</w:t>
            </w:r>
          </w:p>
        </w:tc>
      </w:tr>
      <w:tr w:rsidR="00446F0C" w:rsidRPr="00446F0C" w14:paraId="62173782"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4CC6E06"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6</w:t>
            </w:r>
          </w:p>
        </w:tc>
        <w:tc>
          <w:tcPr>
            <w:tcW w:w="4395" w:type="dxa"/>
            <w:tcBorders>
              <w:top w:val="outset" w:sz="6" w:space="0" w:color="D0D7E5"/>
              <w:left w:val="outset" w:sz="6" w:space="0" w:color="D0D7E5"/>
              <w:bottom w:val="outset" w:sz="6" w:space="0" w:color="D0D7E5"/>
              <w:right w:val="outset" w:sz="6" w:space="0" w:color="D0D7E5"/>
            </w:tcBorders>
            <w:shd w:val="clear" w:color="auto" w:fill="FFFFFF"/>
          </w:tcPr>
          <w:p w14:paraId="41A5CD91"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hAnsi="Arial" w:cs="Arial"/>
                <w:sz w:val="20"/>
                <w:szCs w:val="20"/>
              </w:rPr>
              <w:t>Concursul National de Muzică Populară „Meleaguri Brâncușiene”</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0CBFED5"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Târgu Jiu</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CFBEBF8"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7988AF1"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29-31 martie</w:t>
            </w:r>
          </w:p>
        </w:tc>
      </w:tr>
      <w:tr w:rsidR="00446F0C" w:rsidRPr="00446F0C" w14:paraId="08CC54E3"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FB96F03"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7</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7E4986F"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hAnsi="Arial" w:cs="Arial"/>
                <w:sz w:val="20"/>
                <w:szCs w:val="20"/>
              </w:rPr>
              <w:t xml:space="preserve">Concurs Național de Creație plastic „Să ne cunoaștem localitatea” </w:t>
            </w:r>
            <w:proofErr w:type="spellStart"/>
            <w:r w:rsidRPr="00446F0C">
              <w:rPr>
                <w:rFonts w:ascii="Arial" w:hAnsi="Arial" w:cs="Arial"/>
                <w:sz w:val="20"/>
                <w:szCs w:val="20"/>
              </w:rPr>
              <w:t>ed.a</w:t>
            </w:r>
            <w:proofErr w:type="spellEnd"/>
            <w:r w:rsidRPr="00446F0C">
              <w:rPr>
                <w:rFonts w:ascii="Arial" w:hAnsi="Arial" w:cs="Arial"/>
                <w:sz w:val="20"/>
                <w:szCs w:val="20"/>
              </w:rPr>
              <w:t xml:space="preserve"> IV-a, online</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7B8CC11"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Giurgiu</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77977D4"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9F6B6B6"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5 aprilie-16 mai</w:t>
            </w:r>
          </w:p>
        </w:tc>
      </w:tr>
      <w:tr w:rsidR="00446F0C" w:rsidRPr="00446F0C" w14:paraId="4D9ED715"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1E14A2E"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8</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AE785A6"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hAnsi="Arial" w:cs="Arial"/>
                <w:sz w:val="20"/>
                <w:szCs w:val="20"/>
              </w:rPr>
              <w:t>Festival-Concurs National „Pianul- pasiunea mea” ediția a IX-a</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EFF2152"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Râmnicu Vâlcea</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CAE35D6"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2540DB6"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13 aprilie</w:t>
            </w:r>
          </w:p>
        </w:tc>
      </w:tr>
      <w:tr w:rsidR="00446F0C" w:rsidRPr="00446F0C" w14:paraId="2D28CE13"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1AE23E8"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9</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0A46EF8"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eastAsia="Times New Roman" w:hAnsi="Arial" w:cs="Arial"/>
                <w:sz w:val="20"/>
                <w:szCs w:val="20"/>
                <w:lang w:eastAsia="ro-RO"/>
              </w:rPr>
              <w:t xml:space="preserve">Festivalul Zilele </w:t>
            </w:r>
            <w:proofErr w:type="spellStart"/>
            <w:r w:rsidRPr="00446F0C">
              <w:rPr>
                <w:rFonts w:ascii="Arial" w:eastAsia="Times New Roman" w:hAnsi="Arial" w:cs="Arial"/>
                <w:sz w:val="20"/>
                <w:szCs w:val="20"/>
                <w:lang w:eastAsia="ro-RO"/>
              </w:rPr>
              <w:t>Scolilor</w:t>
            </w:r>
            <w:proofErr w:type="spellEnd"/>
            <w:r w:rsidRPr="00446F0C">
              <w:rPr>
                <w:rFonts w:ascii="Arial" w:eastAsia="Times New Roman" w:hAnsi="Arial" w:cs="Arial"/>
                <w:sz w:val="20"/>
                <w:szCs w:val="20"/>
                <w:lang w:eastAsia="ro-RO"/>
              </w:rPr>
              <w:t xml:space="preserve"> Populare de Arte</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F420B50"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 xml:space="preserve">Târgu Mureș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3B8F991"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Festival</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A4B131A"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16-18 aprilie</w:t>
            </w:r>
          </w:p>
        </w:tc>
      </w:tr>
      <w:tr w:rsidR="00446F0C" w:rsidRPr="00446F0C" w14:paraId="08AAAD35"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1766BAC"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10</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70D64E1"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eastAsia="Times New Roman" w:hAnsi="Arial" w:cs="Arial"/>
                <w:sz w:val="20"/>
                <w:szCs w:val="20"/>
                <w:lang w:eastAsia="ro-RO"/>
              </w:rPr>
              <w:t>Concurs National de interpretare vocală „Ilie Micu”, ediția a II-a</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7E3B27A"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 xml:space="preserve">Sibiu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542C8A3"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E17F8A5"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16-17 aprilie</w:t>
            </w:r>
          </w:p>
        </w:tc>
      </w:tr>
      <w:tr w:rsidR="00446F0C" w:rsidRPr="00446F0C" w14:paraId="718291C9"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6C386E0"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11</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619F0D3"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eastAsia="Times New Roman" w:hAnsi="Arial" w:cs="Arial"/>
                <w:sz w:val="20"/>
                <w:szCs w:val="20"/>
                <w:lang w:eastAsia="ro-RO"/>
              </w:rPr>
              <w:t>Spectacol de lansare al postului de televiziune TVR Folclor</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C38CA5D"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 xml:space="preserve">București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9B800FD"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Spectacol</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30AD463"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17 aprilie</w:t>
            </w:r>
          </w:p>
        </w:tc>
      </w:tr>
      <w:tr w:rsidR="00446F0C" w:rsidRPr="00446F0C" w14:paraId="3EE7313D"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91FB239"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12</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0050542"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hAnsi="Arial" w:cs="Arial"/>
                <w:sz w:val="20"/>
                <w:szCs w:val="20"/>
              </w:rPr>
              <w:t>Zilele orașului Sfântu Gheorghe</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BA77292"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Sfântu Gheorghe</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1E30A5A"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Spectacol</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E110B32"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26 aprilie</w:t>
            </w:r>
          </w:p>
        </w:tc>
      </w:tr>
      <w:tr w:rsidR="00446F0C" w:rsidRPr="00446F0C" w14:paraId="75C609A5"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658D437"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13</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8D220C3"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eastAsia="Times New Roman" w:hAnsi="Arial" w:cs="Arial"/>
                <w:sz w:val="20"/>
                <w:szCs w:val="20"/>
                <w:lang w:eastAsia="ro-RO"/>
              </w:rPr>
              <w:t>Concursul National anual de Picture și Grafică „Focus”, ediția a XV-a</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03FD06E"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Cluj-Napoca</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B2BBB8A" w14:textId="77777777" w:rsidR="00BB620C" w:rsidRPr="00446F0C" w:rsidRDefault="00BB620C" w:rsidP="00A1035D">
            <w:pPr>
              <w:autoSpaceDE w:val="0"/>
              <w:autoSpaceDN w:val="0"/>
              <w:adjustRightInd w:val="0"/>
              <w:spacing w:after="0" w:line="240" w:lineRule="auto"/>
              <w:jc w:val="center"/>
              <w:rPr>
                <w:rFonts w:ascii="Arial" w:eastAsia="Times New Roman" w:hAnsi="Arial" w:cs="Arial"/>
                <w:sz w:val="20"/>
                <w:szCs w:val="20"/>
                <w:lang w:eastAsia="ro-RO"/>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7C68415"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14-31 mai</w:t>
            </w:r>
          </w:p>
        </w:tc>
      </w:tr>
      <w:tr w:rsidR="00446F0C" w:rsidRPr="00446F0C" w14:paraId="591DFF34"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96CEDFC"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14</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2F2BDE0"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eastAsia="Times New Roman" w:hAnsi="Arial" w:cs="Arial"/>
                <w:sz w:val="20"/>
                <w:szCs w:val="20"/>
                <w:lang w:eastAsia="ro-RO"/>
              </w:rPr>
              <w:t>Concursul de Muzică Populară „Lăsați-mă să cânt”, ediția a II-a</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56B38B4"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Cluj-Napoca</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D6B34D2"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4D6378C"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16-17 mai</w:t>
            </w:r>
          </w:p>
        </w:tc>
      </w:tr>
      <w:tr w:rsidR="00446F0C" w:rsidRPr="00446F0C" w14:paraId="3E46E58F"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ED445C7"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15</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085E5F7"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eastAsia="Times New Roman" w:hAnsi="Arial" w:cs="Arial"/>
                <w:sz w:val="20"/>
                <w:szCs w:val="20"/>
                <w:lang w:eastAsia="ro-RO"/>
              </w:rPr>
              <w:t>Concursul Național de Pictură și Grafică „Emancipare”</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BD42C8B"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Târgu Jiu</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5BD94FB"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5093BC6"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16 mai</w:t>
            </w:r>
          </w:p>
        </w:tc>
      </w:tr>
      <w:tr w:rsidR="00446F0C" w:rsidRPr="00446F0C" w14:paraId="7485A020"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0E1757E"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16</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46534BF"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eastAsia="Times New Roman" w:hAnsi="Arial" w:cs="Arial"/>
                <w:sz w:val="20"/>
                <w:szCs w:val="20"/>
                <w:lang w:eastAsia="ro-RO"/>
              </w:rPr>
              <w:t>Filmări pentru 1 iunie la TVR</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9A55249"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 xml:space="preserve">București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6529EA0"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Spectacol</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A9C2D61" w14:textId="77777777" w:rsidR="00BB620C" w:rsidRPr="00446F0C" w:rsidRDefault="00BB620C" w:rsidP="00A1035D">
            <w:pPr>
              <w:autoSpaceDE w:val="0"/>
              <w:autoSpaceDN w:val="0"/>
              <w:adjustRightInd w:val="0"/>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21 mai</w:t>
            </w:r>
          </w:p>
        </w:tc>
      </w:tr>
      <w:tr w:rsidR="00446F0C" w:rsidRPr="00446F0C" w14:paraId="0D7B83F5"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55CED2D"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17</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903B370"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eastAsia="Times New Roman" w:hAnsi="Arial" w:cs="Arial"/>
                <w:sz w:val="20"/>
                <w:szCs w:val="20"/>
                <w:lang w:eastAsia="ro-RO"/>
              </w:rPr>
              <w:t>Concursul Național de Pictură și Grafică „Vespasian Lungu”, ediția a XXIX-a</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E078C3B"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 xml:space="preserve">Brăila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29B8448"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32E979E" w14:textId="77777777" w:rsidR="00BB620C" w:rsidRPr="00446F0C" w:rsidRDefault="00BB620C" w:rsidP="00A1035D">
            <w:pPr>
              <w:autoSpaceDE w:val="0"/>
              <w:autoSpaceDN w:val="0"/>
              <w:adjustRightInd w:val="0"/>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23 mai-2 iunie</w:t>
            </w:r>
          </w:p>
        </w:tc>
      </w:tr>
      <w:tr w:rsidR="00446F0C" w:rsidRPr="00446F0C" w14:paraId="3CDBF5B5"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68215A2"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18</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784DA91"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eastAsia="Times New Roman" w:hAnsi="Arial" w:cs="Arial"/>
                <w:sz w:val="20"/>
                <w:szCs w:val="20"/>
                <w:lang w:eastAsia="ro-RO"/>
              </w:rPr>
              <w:t>Concursul Național de Dans Modern și Muzică Ușoară „Flori în orașul florilor”, ediția a XXXII-a</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EC1CA0A"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 xml:space="preserve">Timișoara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B70A18D"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AF24F5F" w14:textId="77777777" w:rsidR="00BB620C" w:rsidRPr="00446F0C" w:rsidRDefault="00BB620C" w:rsidP="00A1035D">
            <w:pPr>
              <w:autoSpaceDE w:val="0"/>
              <w:autoSpaceDN w:val="0"/>
              <w:adjustRightInd w:val="0"/>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14-15 iunie</w:t>
            </w:r>
          </w:p>
        </w:tc>
      </w:tr>
      <w:tr w:rsidR="00446F0C" w:rsidRPr="00446F0C" w14:paraId="6D077061"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D6E06E1"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19</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10AD5AE" w14:textId="77777777" w:rsidR="00BB620C" w:rsidRPr="00446F0C" w:rsidRDefault="00BB620C" w:rsidP="00A1035D">
            <w:pPr>
              <w:autoSpaceDE w:val="0"/>
              <w:autoSpaceDN w:val="0"/>
              <w:adjustRightInd w:val="0"/>
              <w:spacing w:after="0" w:line="240" w:lineRule="auto"/>
              <w:rPr>
                <w:rFonts w:ascii="Arial" w:eastAsia="Times New Roman" w:hAnsi="Arial" w:cs="Arial"/>
                <w:sz w:val="20"/>
                <w:szCs w:val="20"/>
                <w:lang w:eastAsia="ro-RO"/>
              </w:rPr>
            </w:pPr>
            <w:r w:rsidRPr="00446F0C">
              <w:rPr>
                <w:rFonts w:ascii="Arial" w:hAnsi="Arial" w:cs="Arial"/>
                <w:sz w:val="20"/>
                <w:szCs w:val="20"/>
              </w:rPr>
              <w:t>Festivalul Național de Balet și Dans Modern</w:t>
            </w:r>
            <w:r w:rsidRPr="00446F0C">
              <w:rPr>
                <w:rFonts w:ascii="Arial" w:eastAsia="Times New Roman" w:hAnsi="Arial" w:cs="Arial"/>
                <w:sz w:val="20"/>
                <w:szCs w:val="20"/>
                <w:lang w:eastAsia="ro-RO"/>
              </w:rPr>
              <w:t xml:space="preserve"> „În pași de dans spre infinit”, ed. a IX-a</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7B45C49"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Târgu Jiu</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D4541D2" w14:textId="77777777" w:rsidR="00BB620C" w:rsidRPr="00446F0C" w:rsidRDefault="00BB620C" w:rsidP="00A1035D">
            <w:pPr>
              <w:autoSpaceDE w:val="0"/>
              <w:autoSpaceDN w:val="0"/>
              <w:adjustRightInd w:val="0"/>
              <w:spacing w:after="0" w:line="240" w:lineRule="auto"/>
              <w:jc w:val="center"/>
              <w:rPr>
                <w:rFonts w:ascii="Arial" w:eastAsia="Times New Roman" w:hAnsi="Arial" w:cs="Arial"/>
                <w:sz w:val="20"/>
                <w:szCs w:val="20"/>
                <w:lang w:eastAsia="ro-RO"/>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4FB054F" w14:textId="77777777" w:rsidR="00BB620C" w:rsidRPr="00446F0C" w:rsidRDefault="00BB620C" w:rsidP="00A1035D">
            <w:pPr>
              <w:autoSpaceDE w:val="0"/>
              <w:autoSpaceDN w:val="0"/>
              <w:adjustRightInd w:val="0"/>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22 iunie</w:t>
            </w:r>
          </w:p>
        </w:tc>
      </w:tr>
      <w:tr w:rsidR="00446F0C" w:rsidRPr="00446F0C" w14:paraId="1C91C2B9"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16F1A6B"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20</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E556B57" w14:textId="77777777" w:rsidR="00BB620C" w:rsidRPr="00446F0C" w:rsidRDefault="00BB620C" w:rsidP="00A1035D">
            <w:pPr>
              <w:autoSpaceDE w:val="0"/>
              <w:autoSpaceDN w:val="0"/>
              <w:adjustRightInd w:val="0"/>
              <w:spacing w:after="0" w:line="240" w:lineRule="auto"/>
              <w:rPr>
                <w:rFonts w:ascii="Arial" w:eastAsia="Times New Roman" w:hAnsi="Arial" w:cs="Arial"/>
                <w:sz w:val="20"/>
                <w:szCs w:val="20"/>
                <w:lang w:eastAsia="ro-RO"/>
              </w:rPr>
            </w:pPr>
            <w:r w:rsidRPr="00446F0C">
              <w:rPr>
                <w:rFonts w:ascii="Arial" w:hAnsi="Arial" w:cs="Arial"/>
                <w:sz w:val="20"/>
                <w:szCs w:val="20"/>
              </w:rPr>
              <w:t>Concursul „Cămașă cu Altiță”, Identități gorjene, ediția a II-a</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E03B4BC"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hAnsi="Arial" w:cs="Arial"/>
                <w:sz w:val="20"/>
                <w:szCs w:val="20"/>
              </w:rPr>
              <w:t>Târgu Jiu</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F3958C1" w14:textId="77777777" w:rsidR="00BB620C" w:rsidRPr="00446F0C" w:rsidRDefault="00BB620C" w:rsidP="00A1035D">
            <w:pPr>
              <w:autoSpaceDE w:val="0"/>
              <w:autoSpaceDN w:val="0"/>
              <w:adjustRightInd w:val="0"/>
              <w:spacing w:after="0" w:line="240" w:lineRule="auto"/>
              <w:jc w:val="center"/>
              <w:rPr>
                <w:rFonts w:ascii="Arial" w:eastAsia="Times New Roman" w:hAnsi="Arial" w:cs="Arial"/>
                <w:sz w:val="20"/>
                <w:szCs w:val="20"/>
                <w:lang w:eastAsia="ro-RO"/>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60EB064" w14:textId="77777777" w:rsidR="00BB620C" w:rsidRPr="00446F0C" w:rsidRDefault="00BB620C" w:rsidP="00A1035D">
            <w:pPr>
              <w:autoSpaceDE w:val="0"/>
              <w:autoSpaceDN w:val="0"/>
              <w:adjustRightInd w:val="0"/>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24 iunie</w:t>
            </w:r>
          </w:p>
        </w:tc>
      </w:tr>
      <w:tr w:rsidR="00446F0C" w:rsidRPr="00446F0C" w14:paraId="01AECB58"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EE7F73F"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21</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404DCAA" w14:textId="77777777" w:rsidR="00BB620C" w:rsidRPr="00446F0C" w:rsidRDefault="00BB620C" w:rsidP="00A1035D">
            <w:pPr>
              <w:autoSpaceDE w:val="0"/>
              <w:autoSpaceDN w:val="0"/>
              <w:adjustRightInd w:val="0"/>
              <w:spacing w:after="0" w:line="240" w:lineRule="auto"/>
              <w:rPr>
                <w:rFonts w:ascii="Arial" w:hAnsi="Arial" w:cs="Arial"/>
                <w:sz w:val="20"/>
                <w:szCs w:val="20"/>
              </w:rPr>
            </w:pPr>
            <w:r w:rsidRPr="00446F0C">
              <w:rPr>
                <w:rFonts w:ascii="Arial" w:eastAsia="Times New Roman" w:hAnsi="Arial" w:cs="Arial"/>
                <w:sz w:val="20"/>
                <w:szCs w:val="20"/>
                <w:lang w:eastAsia="ro-RO"/>
              </w:rPr>
              <w:t>Interferențe cultural artistice româno-grecești în Peloponez</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992491E"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proofErr w:type="spellStart"/>
            <w:r w:rsidRPr="00446F0C">
              <w:rPr>
                <w:rFonts w:ascii="Arial" w:hAnsi="Arial" w:cs="Arial"/>
                <w:sz w:val="20"/>
                <w:szCs w:val="20"/>
              </w:rPr>
              <w:t>Leonidio</w:t>
            </w:r>
            <w:proofErr w:type="spellEnd"/>
            <w:r w:rsidRPr="00446F0C">
              <w:rPr>
                <w:rFonts w:ascii="Arial" w:hAnsi="Arial" w:cs="Arial"/>
                <w:sz w:val="20"/>
                <w:szCs w:val="20"/>
              </w:rPr>
              <w:t xml:space="preserve"> și Sparta, Grecia</w:t>
            </w:r>
            <w:r w:rsidRPr="00446F0C">
              <w:rPr>
                <w:rFonts w:ascii="Arial" w:eastAsia="Times New Roman" w:hAnsi="Arial" w:cs="Arial"/>
                <w:sz w:val="20"/>
                <w:szCs w:val="20"/>
                <w:lang w:eastAsia="ro-RO"/>
              </w:rPr>
              <w:t xml:space="preserve">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C0BB1D4" w14:textId="77777777" w:rsidR="00BB620C" w:rsidRPr="00446F0C" w:rsidRDefault="00BB620C" w:rsidP="00A1035D">
            <w:pPr>
              <w:autoSpaceDE w:val="0"/>
              <w:autoSpaceDN w:val="0"/>
              <w:adjustRightInd w:val="0"/>
              <w:spacing w:after="0" w:line="240" w:lineRule="auto"/>
              <w:jc w:val="center"/>
              <w:rPr>
                <w:rFonts w:ascii="Arial" w:hAnsi="Arial" w:cs="Arial"/>
                <w:sz w:val="20"/>
                <w:szCs w:val="20"/>
              </w:rPr>
            </w:pPr>
            <w:r w:rsidRPr="00446F0C">
              <w:rPr>
                <w:rFonts w:ascii="Arial" w:eastAsia="Times New Roman" w:hAnsi="Arial" w:cs="Arial"/>
                <w:sz w:val="20"/>
                <w:szCs w:val="20"/>
                <w:lang w:eastAsia="ro-RO"/>
              </w:rPr>
              <w:t>Spectacole</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7B1F91D" w14:textId="77777777" w:rsidR="00BB620C" w:rsidRPr="00446F0C" w:rsidRDefault="00BB620C" w:rsidP="00A1035D">
            <w:pPr>
              <w:autoSpaceDE w:val="0"/>
              <w:autoSpaceDN w:val="0"/>
              <w:adjustRightInd w:val="0"/>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5-6 iulie</w:t>
            </w:r>
          </w:p>
        </w:tc>
      </w:tr>
      <w:tr w:rsidR="00446F0C" w:rsidRPr="00446F0C" w14:paraId="36921BEB"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9BBA18C"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22</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E3142A4" w14:textId="77777777" w:rsidR="00BB620C" w:rsidRPr="00446F0C" w:rsidRDefault="00BB620C" w:rsidP="00A1035D">
            <w:pPr>
              <w:spacing w:after="0"/>
              <w:rPr>
                <w:rFonts w:ascii="Arial" w:hAnsi="Arial" w:cs="Arial"/>
                <w:sz w:val="20"/>
                <w:szCs w:val="20"/>
              </w:rPr>
            </w:pPr>
            <w:r w:rsidRPr="00446F0C">
              <w:rPr>
                <w:rFonts w:ascii="Arial" w:hAnsi="Arial" w:cs="Arial"/>
                <w:sz w:val="20"/>
                <w:szCs w:val="20"/>
              </w:rPr>
              <w:t>Festival-concurs Național de folclor „Florile Oltului”</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2D662B2" w14:textId="77777777" w:rsidR="00BB620C" w:rsidRPr="00446F0C" w:rsidRDefault="00BB620C" w:rsidP="00A1035D">
            <w:pPr>
              <w:spacing w:after="0"/>
              <w:jc w:val="center"/>
              <w:rPr>
                <w:rFonts w:ascii="Arial" w:hAnsi="Arial" w:cs="Arial"/>
                <w:sz w:val="20"/>
                <w:szCs w:val="20"/>
              </w:rPr>
            </w:pPr>
            <w:r w:rsidRPr="00446F0C">
              <w:rPr>
                <w:rFonts w:ascii="Arial" w:hAnsi="Arial" w:cs="Arial"/>
                <w:sz w:val="20"/>
                <w:szCs w:val="20"/>
              </w:rPr>
              <w:t xml:space="preserve">Avrig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5952DB1"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hAnsi="Arial" w:cs="Arial"/>
                <w:sz w:val="20"/>
                <w:szCs w:val="20"/>
              </w:rPr>
              <w:t xml:space="preserve">Concurs </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706AFC6"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hAnsi="Arial" w:cs="Arial"/>
                <w:sz w:val="20"/>
                <w:szCs w:val="20"/>
              </w:rPr>
              <w:t>12-14 iulie</w:t>
            </w:r>
          </w:p>
        </w:tc>
      </w:tr>
      <w:tr w:rsidR="00446F0C" w:rsidRPr="00446F0C" w14:paraId="1C84DDE8"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E45C9CF"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23</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65BCFF4" w14:textId="77777777" w:rsidR="00BB620C" w:rsidRPr="00446F0C" w:rsidRDefault="00BB620C" w:rsidP="00A1035D">
            <w:pPr>
              <w:spacing w:after="0"/>
              <w:rPr>
                <w:rFonts w:ascii="Arial" w:hAnsi="Arial" w:cs="Arial"/>
                <w:sz w:val="20"/>
                <w:szCs w:val="20"/>
              </w:rPr>
            </w:pPr>
            <w:r w:rsidRPr="00446F0C">
              <w:rPr>
                <w:rFonts w:ascii="Arial" w:eastAsia="Times New Roman" w:hAnsi="Arial" w:cs="Arial"/>
                <w:sz w:val="20"/>
                <w:szCs w:val="20"/>
                <w:lang w:eastAsia="ro-RO"/>
              </w:rPr>
              <w:t>Festivalul „Tradițiile Verii”</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B45C7F7" w14:textId="77777777" w:rsidR="00BB620C" w:rsidRPr="00446F0C" w:rsidRDefault="00BB620C" w:rsidP="00A1035D">
            <w:pPr>
              <w:spacing w:after="0"/>
              <w:jc w:val="center"/>
              <w:rPr>
                <w:rFonts w:ascii="Arial" w:hAnsi="Arial" w:cs="Arial"/>
                <w:sz w:val="20"/>
                <w:szCs w:val="20"/>
              </w:rPr>
            </w:pPr>
            <w:r w:rsidRPr="00446F0C">
              <w:rPr>
                <w:rFonts w:ascii="Arial" w:eastAsia="Times New Roman" w:hAnsi="Arial" w:cs="Arial"/>
                <w:sz w:val="20"/>
                <w:szCs w:val="20"/>
                <w:lang w:eastAsia="ro-RO"/>
              </w:rPr>
              <w:t xml:space="preserve">Craiova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F15202D"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Spectacol</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8804931"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13 iulie</w:t>
            </w:r>
          </w:p>
        </w:tc>
      </w:tr>
      <w:tr w:rsidR="00446F0C" w:rsidRPr="00446F0C" w14:paraId="4ADB6F32"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041BF7C"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24</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55BC658" w14:textId="77777777" w:rsidR="00BB620C" w:rsidRPr="00446F0C" w:rsidRDefault="00BB620C" w:rsidP="00A1035D">
            <w:pPr>
              <w:spacing w:after="0"/>
              <w:rPr>
                <w:rFonts w:ascii="Arial" w:hAnsi="Arial" w:cs="Arial"/>
                <w:sz w:val="20"/>
                <w:szCs w:val="20"/>
              </w:rPr>
            </w:pPr>
            <w:r w:rsidRPr="00446F0C">
              <w:rPr>
                <w:rFonts w:ascii="Arial" w:eastAsia="Times New Roman" w:hAnsi="Arial" w:cs="Arial"/>
                <w:sz w:val="20"/>
                <w:szCs w:val="20"/>
                <w:lang w:eastAsia="ro-RO"/>
              </w:rPr>
              <w:t>Festivalul Internațional de Cimpoaie</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CD5170E" w14:textId="77777777" w:rsidR="00BB620C" w:rsidRPr="00446F0C" w:rsidRDefault="00BB620C" w:rsidP="00A1035D">
            <w:pPr>
              <w:spacing w:after="0"/>
              <w:jc w:val="center"/>
              <w:rPr>
                <w:rFonts w:ascii="Arial" w:hAnsi="Arial" w:cs="Arial"/>
                <w:sz w:val="20"/>
                <w:szCs w:val="20"/>
              </w:rPr>
            </w:pPr>
            <w:proofErr w:type="spellStart"/>
            <w:r w:rsidRPr="00446F0C">
              <w:rPr>
                <w:rFonts w:ascii="Arial" w:hAnsi="Arial" w:cs="Arial"/>
                <w:sz w:val="20"/>
                <w:szCs w:val="20"/>
              </w:rPr>
              <w:t>Strakonice</w:t>
            </w:r>
            <w:proofErr w:type="spellEnd"/>
            <w:r w:rsidRPr="00446F0C">
              <w:rPr>
                <w:rFonts w:ascii="Arial" w:hAnsi="Arial" w:cs="Arial"/>
                <w:sz w:val="20"/>
                <w:szCs w:val="20"/>
              </w:rPr>
              <w:t>, Cehia</w:t>
            </w:r>
            <w:r w:rsidRPr="00446F0C">
              <w:rPr>
                <w:rFonts w:ascii="Arial" w:eastAsia="Times New Roman" w:hAnsi="Arial" w:cs="Arial"/>
                <w:sz w:val="20"/>
                <w:szCs w:val="20"/>
                <w:lang w:eastAsia="ro-RO"/>
              </w:rPr>
              <w:t xml:space="preserve">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5E23BF1"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Festival</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3226DCF"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22-25 august</w:t>
            </w:r>
          </w:p>
        </w:tc>
      </w:tr>
      <w:tr w:rsidR="00446F0C" w:rsidRPr="00446F0C" w14:paraId="666B4EFF"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F45B890"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25</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0C65FA1" w14:textId="77777777" w:rsidR="00BB620C" w:rsidRPr="00446F0C" w:rsidRDefault="00BB620C" w:rsidP="00A1035D">
            <w:pPr>
              <w:spacing w:after="0"/>
              <w:rPr>
                <w:rFonts w:ascii="Arial" w:hAnsi="Arial" w:cs="Arial"/>
                <w:sz w:val="20"/>
                <w:szCs w:val="20"/>
              </w:rPr>
            </w:pPr>
            <w:r w:rsidRPr="00446F0C">
              <w:rPr>
                <w:rFonts w:ascii="Arial" w:eastAsia="Times New Roman" w:hAnsi="Arial" w:cs="Arial"/>
                <w:sz w:val="20"/>
                <w:szCs w:val="20"/>
                <w:lang w:eastAsia="ro-RO"/>
              </w:rPr>
              <w:t>Artă și meșteșug – Ediția I</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54F6BDF" w14:textId="77777777" w:rsidR="00BB620C" w:rsidRPr="00446F0C" w:rsidRDefault="00BB620C" w:rsidP="00A1035D">
            <w:pPr>
              <w:spacing w:after="0"/>
              <w:jc w:val="center"/>
              <w:rPr>
                <w:rFonts w:ascii="Arial" w:hAnsi="Arial" w:cs="Arial"/>
                <w:sz w:val="20"/>
                <w:szCs w:val="20"/>
              </w:rPr>
            </w:pPr>
            <w:r w:rsidRPr="00446F0C">
              <w:rPr>
                <w:rFonts w:ascii="Arial" w:hAnsi="Arial" w:cs="Arial"/>
                <w:sz w:val="20"/>
                <w:szCs w:val="20"/>
              </w:rPr>
              <w:t>Bruxelles, Belgia</w:t>
            </w:r>
            <w:r w:rsidRPr="00446F0C">
              <w:rPr>
                <w:rFonts w:ascii="Arial" w:eastAsia="Times New Roman" w:hAnsi="Arial" w:cs="Arial"/>
                <w:sz w:val="20"/>
                <w:szCs w:val="20"/>
                <w:lang w:eastAsia="ro-RO"/>
              </w:rPr>
              <w:t xml:space="preserve">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2EA0F51"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Spectacole</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85A974E"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27-29 septembrie</w:t>
            </w:r>
          </w:p>
        </w:tc>
      </w:tr>
      <w:tr w:rsidR="00446F0C" w:rsidRPr="00446F0C" w14:paraId="0AEA2BCC"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DC2674D"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26</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601C691" w14:textId="77777777" w:rsidR="00BB620C" w:rsidRPr="00446F0C" w:rsidRDefault="00BB620C" w:rsidP="00A1035D">
            <w:pPr>
              <w:spacing w:after="0"/>
              <w:rPr>
                <w:rFonts w:ascii="Arial" w:hAnsi="Arial" w:cs="Arial"/>
                <w:sz w:val="20"/>
                <w:szCs w:val="20"/>
              </w:rPr>
            </w:pPr>
            <w:r w:rsidRPr="00446F0C">
              <w:rPr>
                <w:rFonts w:ascii="Arial" w:hAnsi="Arial" w:cs="Arial"/>
                <w:sz w:val="20"/>
                <w:szCs w:val="20"/>
              </w:rPr>
              <w:t>Concurs Interjudețean Interdisciplinar „Perla Dunării”</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D2BA175" w14:textId="77777777" w:rsidR="00BB620C" w:rsidRPr="00446F0C" w:rsidRDefault="00BB620C" w:rsidP="00A1035D">
            <w:pPr>
              <w:spacing w:after="0"/>
              <w:jc w:val="center"/>
              <w:rPr>
                <w:rFonts w:ascii="Arial" w:hAnsi="Arial" w:cs="Arial"/>
                <w:sz w:val="20"/>
                <w:szCs w:val="20"/>
              </w:rPr>
            </w:pPr>
            <w:r w:rsidRPr="00446F0C">
              <w:rPr>
                <w:rFonts w:ascii="Arial" w:hAnsi="Arial" w:cs="Arial"/>
                <w:sz w:val="20"/>
                <w:szCs w:val="20"/>
              </w:rPr>
              <w:t>Orșova</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DDDFE37"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86E4F70"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18 octombrie</w:t>
            </w:r>
          </w:p>
        </w:tc>
      </w:tr>
      <w:tr w:rsidR="00446F0C" w:rsidRPr="00446F0C" w14:paraId="4776664A"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49ED5C0"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27</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C7AF9C5" w14:textId="77777777" w:rsidR="00BB620C" w:rsidRPr="00446F0C" w:rsidRDefault="00BB620C" w:rsidP="00A1035D">
            <w:pPr>
              <w:spacing w:after="0"/>
              <w:rPr>
                <w:rFonts w:ascii="Arial" w:hAnsi="Arial" w:cs="Arial"/>
                <w:sz w:val="20"/>
                <w:szCs w:val="20"/>
              </w:rPr>
            </w:pPr>
            <w:r w:rsidRPr="00446F0C">
              <w:rPr>
                <w:rFonts w:ascii="Arial" w:hAnsi="Arial" w:cs="Arial"/>
                <w:sz w:val="20"/>
                <w:szCs w:val="20"/>
              </w:rPr>
              <w:t>Festivalul „Dumitru Farcaș”</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4CCDE4C" w14:textId="77777777" w:rsidR="00BB620C" w:rsidRPr="00446F0C" w:rsidRDefault="00BB620C" w:rsidP="00A1035D">
            <w:pPr>
              <w:spacing w:after="0"/>
              <w:jc w:val="center"/>
              <w:rPr>
                <w:rFonts w:ascii="Arial" w:hAnsi="Arial" w:cs="Arial"/>
                <w:sz w:val="20"/>
                <w:szCs w:val="20"/>
              </w:rPr>
            </w:pPr>
            <w:r w:rsidRPr="00446F0C">
              <w:rPr>
                <w:rFonts w:ascii="Arial" w:eastAsia="Times New Roman" w:hAnsi="Arial" w:cs="Arial"/>
                <w:sz w:val="20"/>
                <w:szCs w:val="20"/>
                <w:lang w:eastAsia="ro-RO"/>
              </w:rPr>
              <w:t>Cluj-Napoca</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278DA76"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16193F7"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24-26 octombrie</w:t>
            </w:r>
          </w:p>
        </w:tc>
      </w:tr>
      <w:tr w:rsidR="00446F0C" w:rsidRPr="00446F0C" w14:paraId="630C5C49"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43F0385"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28</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076C89B" w14:textId="77777777" w:rsidR="00BB620C" w:rsidRPr="00446F0C" w:rsidRDefault="00BB620C" w:rsidP="00A1035D">
            <w:pPr>
              <w:spacing w:after="0"/>
              <w:rPr>
                <w:rFonts w:ascii="Arial" w:hAnsi="Arial" w:cs="Arial"/>
                <w:sz w:val="20"/>
                <w:szCs w:val="20"/>
              </w:rPr>
            </w:pPr>
            <w:r w:rsidRPr="00446F0C">
              <w:rPr>
                <w:rFonts w:ascii="Arial" w:eastAsia="Times New Roman" w:hAnsi="Arial" w:cs="Arial"/>
                <w:sz w:val="20"/>
                <w:szCs w:val="20"/>
                <w:lang w:eastAsia="ro-RO"/>
              </w:rPr>
              <w:t>Festivalul Toamnei</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7FA9A22" w14:textId="77777777" w:rsidR="00BB620C" w:rsidRPr="00446F0C" w:rsidRDefault="00BB620C" w:rsidP="00A1035D">
            <w:pPr>
              <w:spacing w:after="0"/>
              <w:jc w:val="center"/>
              <w:rPr>
                <w:rFonts w:ascii="Arial" w:hAnsi="Arial" w:cs="Arial"/>
                <w:sz w:val="20"/>
                <w:szCs w:val="20"/>
              </w:rPr>
            </w:pPr>
            <w:r w:rsidRPr="00446F0C">
              <w:rPr>
                <w:rFonts w:ascii="Arial" w:eastAsia="Times New Roman" w:hAnsi="Arial" w:cs="Arial"/>
                <w:sz w:val="20"/>
                <w:szCs w:val="20"/>
                <w:lang w:eastAsia="ro-RO"/>
              </w:rPr>
              <w:t xml:space="preserve">Cârcea, Dolj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3F7CA31"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Spectacol</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4148A59"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26 octombrie</w:t>
            </w:r>
          </w:p>
        </w:tc>
      </w:tr>
      <w:tr w:rsidR="00446F0C" w:rsidRPr="00446F0C" w14:paraId="039DE337"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C3D4232"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lastRenderedPageBreak/>
              <w:t>29</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52164AA" w14:textId="77777777" w:rsidR="00BB620C" w:rsidRPr="00446F0C" w:rsidRDefault="00BB620C" w:rsidP="00A1035D">
            <w:pPr>
              <w:spacing w:after="0"/>
              <w:rPr>
                <w:rFonts w:ascii="Arial" w:hAnsi="Arial" w:cs="Arial"/>
                <w:sz w:val="20"/>
                <w:szCs w:val="20"/>
              </w:rPr>
            </w:pPr>
            <w:r w:rsidRPr="00446F0C">
              <w:rPr>
                <w:rFonts w:ascii="Arial" w:eastAsia="Times New Roman" w:hAnsi="Arial" w:cs="Arial"/>
                <w:sz w:val="20"/>
                <w:szCs w:val="20"/>
                <w:lang w:eastAsia="ro-RO"/>
              </w:rPr>
              <w:t xml:space="preserve">Târgul de Sfântul Dumitru-Muzeul Național al Satului „Dimitrie Gusti” </w:t>
            </w:r>
            <w:proofErr w:type="spellStart"/>
            <w:r w:rsidRPr="00446F0C">
              <w:rPr>
                <w:rFonts w:ascii="Arial" w:eastAsia="Times New Roman" w:hAnsi="Arial" w:cs="Arial"/>
                <w:sz w:val="20"/>
                <w:szCs w:val="20"/>
                <w:lang w:eastAsia="ro-RO"/>
              </w:rPr>
              <w:t>Bucuresti</w:t>
            </w:r>
            <w:proofErr w:type="spellEnd"/>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D1F81D5" w14:textId="77777777" w:rsidR="00BB620C" w:rsidRPr="00446F0C" w:rsidRDefault="00BB620C" w:rsidP="00A1035D">
            <w:pPr>
              <w:spacing w:after="0"/>
              <w:jc w:val="center"/>
              <w:rPr>
                <w:rFonts w:ascii="Arial" w:hAnsi="Arial" w:cs="Arial"/>
                <w:sz w:val="20"/>
                <w:szCs w:val="20"/>
              </w:rPr>
            </w:pPr>
            <w:r w:rsidRPr="00446F0C">
              <w:rPr>
                <w:rFonts w:ascii="Arial" w:hAnsi="Arial" w:cs="Arial"/>
                <w:sz w:val="20"/>
                <w:szCs w:val="20"/>
              </w:rPr>
              <w:t>București</w:t>
            </w:r>
            <w:r w:rsidRPr="00446F0C">
              <w:rPr>
                <w:rFonts w:ascii="Arial" w:eastAsia="Times New Roman" w:hAnsi="Arial" w:cs="Arial"/>
                <w:sz w:val="20"/>
                <w:szCs w:val="20"/>
                <w:lang w:eastAsia="ro-RO"/>
              </w:rPr>
              <w:t xml:space="preserve">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CC4AB6F"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Spectacol</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FF1A042"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27 octombrie</w:t>
            </w:r>
          </w:p>
        </w:tc>
      </w:tr>
      <w:tr w:rsidR="00446F0C" w:rsidRPr="00446F0C" w14:paraId="31E28CC7"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B226349"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30</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147CB19" w14:textId="77777777" w:rsidR="00BB620C" w:rsidRPr="00446F0C" w:rsidRDefault="00BB620C" w:rsidP="00A1035D">
            <w:pPr>
              <w:spacing w:after="0"/>
              <w:rPr>
                <w:rFonts w:ascii="Arial" w:hAnsi="Arial" w:cs="Arial"/>
                <w:sz w:val="20"/>
                <w:szCs w:val="20"/>
              </w:rPr>
            </w:pPr>
            <w:r w:rsidRPr="00446F0C">
              <w:rPr>
                <w:rFonts w:ascii="Arial" w:eastAsia="Times New Roman" w:hAnsi="Arial" w:cs="Arial"/>
                <w:sz w:val="20"/>
                <w:szCs w:val="20"/>
                <w:lang w:eastAsia="ro-RO"/>
              </w:rPr>
              <w:t>Festivalul Concurs Național de Folclor „Mlădițe românești”</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A476748" w14:textId="77777777" w:rsidR="00BB620C" w:rsidRPr="00446F0C" w:rsidRDefault="00BB620C" w:rsidP="00A1035D">
            <w:pPr>
              <w:spacing w:after="0"/>
              <w:jc w:val="center"/>
              <w:rPr>
                <w:rFonts w:ascii="Arial" w:hAnsi="Arial" w:cs="Arial"/>
                <w:sz w:val="20"/>
                <w:szCs w:val="20"/>
              </w:rPr>
            </w:pPr>
            <w:r w:rsidRPr="00446F0C">
              <w:rPr>
                <w:rFonts w:ascii="Arial" w:hAnsi="Arial" w:cs="Arial"/>
                <w:sz w:val="20"/>
                <w:szCs w:val="20"/>
              </w:rPr>
              <w:t>Întorsura Buzăului</w:t>
            </w:r>
            <w:r w:rsidRPr="00446F0C">
              <w:rPr>
                <w:rFonts w:ascii="Arial" w:eastAsia="Times New Roman" w:hAnsi="Arial" w:cs="Arial"/>
                <w:sz w:val="20"/>
                <w:szCs w:val="20"/>
                <w:lang w:eastAsia="ro-RO"/>
              </w:rPr>
              <w:t xml:space="preserve">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0520FE5"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Festival</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7389CC1"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27 octombrie – 3 noiembrie</w:t>
            </w:r>
          </w:p>
        </w:tc>
      </w:tr>
      <w:tr w:rsidR="00446F0C" w:rsidRPr="00446F0C" w14:paraId="4A4F205E"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B3F8103"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31</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E453E50" w14:textId="77777777" w:rsidR="00BB620C" w:rsidRPr="00446F0C" w:rsidRDefault="00BB620C" w:rsidP="00A1035D">
            <w:pPr>
              <w:spacing w:after="0"/>
              <w:rPr>
                <w:rFonts w:ascii="Arial" w:hAnsi="Arial" w:cs="Arial"/>
                <w:sz w:val="20"/>
                <w:szCs w:val="20"/>
              </w:rPr>
            </w:pPr>
            <w:r w:rsidRPr="00446F0C">
              <w:rPr>
                <w:rFonts w:ascii="Arial" w:hAnsi="Arial" w:cs="Arial"/>
                <w:sz w:val="20"/>
                <w:szCs w:val="20"/>
              </w:rPr>
              <w:t>Concursul Național „Cântecele Neamului”</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1743DF5" w14:textId="77777777" w:rsidR="00BB620C" w:rsidRPr="00446F0C" w:rsidRDefault="00BB620C" w:rsidP="00A1035D">
            <w:pPr>
              <w:spacing w:after="0"/>
              <w:jc w:val="center"/>
              <w:rPr>
                <w:rFonts w:ascii="Arial" w:hAnsi="Arial" w:cs="Arial"/>
                <w:sz w:val="20"/>
                <w:szCs w:val="20"/>
              </w:rPr>
            </w:pPr>
            <w:r w:rsidRPr="00446F0C">
              <w:rPr>
                <w:rFonts w:ascii="Arial" w:hAnsi="Arial" w:cs="Arial"/>
                <w:sz w:val="20"/>
                <w:szCs w:val="20"/>
              </w:rPr>
              <w:t xml:space="preserve">Suceava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379B100"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hAnsi="Arial" w:cs="Arial"/>
                <w:sz w:val="20"/>
                <w:szCs w:val="20"/>
              </w:rPr>
              <w:t xml:space="preserve">Concurs </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E883466"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29-31 octombrie</w:t>
            </w:r>
          </w:p>
        </w:tc>
      </w:tr>
      <w:tr w:rsidR="00446F0C" w:rsidRPr="00446F0C" w14:paraId="74133C07"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899A4F7"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32</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95A8A60" w14:textId="77777777" w:rsidR="00BB620C" w:rsidRPr="00446F0C" w:rsidRDefault="00BB620C" w:rsidP="00A1035D">
            <w:pPr>
              <w:spacing w:after="0"/>
              <w:rPr>
                <w:rFonts w:ascii="Arial" w:hAnsi="Arial" w:cs="Arial"/>
                <w:sz w:val="20"/>
                <w:szCs w:val="20"/>
              </w:rPr>
            </w:pPr>
            <w:r w:rsidRPr="00446F0C">
              <w:rPr>
                <w:rFonts w:ascii="Arial" w:hAnsi="Arial" w:cs="Arial"/>
                <w:sz w:val="20"/>
                <w:szCs w:val="20"/>
              </w:rPr>
              <w:t xml:space="preserve">Festivalul Cântecului Popular Românesc „Maria </w:t>
            </w:r>
            <w:proofErr w:type="spellStart"/>
            <w:r w:rsidRPr="00446F0C">
              <w:rPr>
                <w:rFonts w:ascii="Arial" w:hAnsi="Arial" w:cs="Arial"/>
                <w:sz w:val="20"/>
                <w:szCs w:val="20"/>
              </w:rPr>
              <w:t>Lătăreţu</w:t>
            </w:r>
            <w:proofErr w:type="spellEnd"/>
            <w:r w:rsidRPr="00446F0C">
              <w:rPr>
                <w:rFonts w:ascii="Arial" w:hAnsi="Arial" w:cs="Arial"/>
                <w:sz w:val="20"/>
                <w:szCs w:val="20"/>
              </w:rPr>
              <w:t>”</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17B34E7" w14:textId="77777777" w:rsidR="00BB620C" w:rsidRPr="00446F0C" w:rsidRDefault="00BB620C" w:rsidP="00A1035D">
            <w:pPr>
              <w:spacing w:after="0"/>
              <w:jc w:val="center"/>
              <w:rPr>
                <w:rFonts w:ascii="Arial" w:hAnsi="Arial" w:cs="Arial"/>
                <w:sz w:val="20"/>
                <w:szCs w:val="20"/>
              </w:rPr>
            </w:pPr>
            <w:r w:rsidRPr="00446F0C">
              <w:rPr>
                <w:rFonts w:ascii="Arial" w:hAnsi="Arial" w:cs="Arial"/>
                <w:sz w:val="20"/>
                <w:szCs w:val="20"/>
              </w:rPr>
              <w:t>Târgu Jiu</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EA96C51"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hAnsi="Arial" w:cs="Arial"/>
                <w:sz w:val="20"/>
                <w:szCs w:val="20"/>
              </w:rPr>
              <w:t>Concurs</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4AD3692"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11-14 noiembrie</w:t>
            </w:r>
          </w:p>
        </w:tc>
      </w:tr>
      <w:tr w:rsidR="00446F0C" w:rsidRPr="00446F0C" w14:paraId="1F3E6220"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0F2D334"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33</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E9D32B5" w14:textId="77777777" w:rsidR="00BB620C" w:rsidRPr="00446F0C" w:rsidRDefault="00BB620C" w:rsidP="00A1035D">
            <w:pPr>
              <w:spacing w:after="0"/>
              <w:rPr>
                <w:rFonts w:ascii="Arial" w:hAnsi="Arial" w:cs="Arial"/>
                <w:sz w:val="20"/>
                <w:szCs w:val="20"/>
              </w:rPr>
            </w:pPr>
            <w:r w:rsidRPr="00446F0C">
              <w:rPr>
                <w:rFonts w:ascii="Arial" w:hAnsi="Arial" w:cs="Arial"/>
                <w:sz w:val="20"/>
                <w:szCs w:val="20"/>
              </w:rPr>
              <w:t>Concursul Național de muzică ușoară „Bucuriile muzicii”</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FAF01CE" w14:textId="77777777" w:rsidR="00BB620C" w:rsidRPr="00446F0C" w:rsidRDefault="00BB620C" w:rsidP="00A1035D">
            <w:pPr>
              <w:spacing w:after="0"/>
              <w:jc w:val="center"/>
              <w:rPr>
                <w:rFonts w:ascii="Arial" w:hAnsi="Arial" w:cs="Arial"/>
                <w:sz w:val="20"/>
                <w:szCs w:val="20"/>
              </w:rPr>
            </w:pPr>
            <w:r w:rsidRPr="00446F0C">
              <w:rPr>
                <w:rFonts w:ascii="Arial" w:hAnsi="Arial" w:cs="Arial"/>
                <w:sz w:val="20"/>
                <w:szCs w:val="20"/>
              </w:rPr>
              <w:t xml:space="preserve">Botoșani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7E4EA37"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hAnsi="Arial" w:cs="Arial"/>
                <w:sz w:val="20"/>
                <w:szCs w:val="20"/>
              </w:rPr>
              <w:t xml:space="preserve">Concurs </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3FA2A88"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15 noiembrie</w:t>
            </w:r>
          </w:p>
        </w:tc>
      </w:tr>
      <w:tr w:rsidR="00446F0C" w:rsidRPr="00446F0C" w14:paraId="3913BB7C"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7471A60"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34</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DCBA9EB" w14:textId="77777777" w:rsidR="00BB620C" w:rsidRPr="00446F0C" w:rsidRDefault="00BB620C" w:rsidP="00A1035D">
            <w:pPr>
              <w:spacing w:after="0"/>
              <w:rPr>
                <w:rFonts w:ascii="Arial" w:hAnsi="Arial" w:cs="Arial"/>
                <w:sz w:val="20"/>
                <w:szCs w:val="20"/>
              </w:rPr>
            </w:pPr>
            <w:r w:rsidRPr="00446F0C">
              <w:rPr>
                <w:rFonts w:ascii="Arial" w:eastAsia="Times New Roman" w:hAnsi="Arial" w:cs="Arial"/>
                <w:sz w:val="20"/>
                <w:szCs w:val="20"/>
                <w:lang w:eastAsia="ro-RO"/>
              </w:rPr>
              <w:t>Interferențe cultural artistice româno-spaniole în Asturias</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9427C6E" w14:textId="77777777" w:rsidR="00BB620C" w:rsidRPr="00446F0C" w:rsidRDefault="00BB620C" w:rsidP="00A1035D">
            <w:pPr>
              <w:spacing w:after="0"/>
              <w:jc w:val="center"/>
              <w:rPr>
                <w:rFonts w:ascii="Arial" w:hAnsi="Arial" w:cs="Arial"/>
                <w:sz w:val="20"/>
                <w:szCs w:val="20"/>
              </w:rPr>
            </w:pPr>
            <w:proofErr w:type="spellStart"/>
            <w:r w:rsidRPr="00446F0C">
              <w:rPr>
                <w:rFonts w:ascii="Arial" w:hAnsi="Arial" w:cs="Arial"/>
                <w:sz w:val="20"/>
                <w:szCs w:val="20"/>
              </w:rPr>
              <w:t>Gijon</w:t>
            </w:r>
            <w:proofErr w:type="spellEnd"/>
            <w:r w:rsidRPr="00446F0C">
              <w:rPr>
                <w:rFonts w:ascii="Arial" w:hAnsi="Arial" w:cs="Arial"/>
                <w:sz w:val="20"/>
                <w:szCs w:val="20"/>
              </w:rPr>
              <w:t>, Spania</w:t>
            </w:r>
            <w:r w:rsidRPr="00446F0C">
              <w:rPr>
                <w:rFonts w:ascii="Arial" w:eastAsia="Times New Roman" w:hAnsi="Arial" w:cs="Arial"/>
                <w:sz w:val="20"/>
                <w:szCs w:val="20"/>
                <w:lang w:eastAsia="ro-RO"/>
              </w:rPr>
              <w:t xml:space="preserve">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6AC5C8F"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Spectacol</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D679032"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16 noiembrie</w:t>
            </w:r>
          </w:p>
        </w:tc>
      </w:tr>
      <w:tr w:rsidR="00446F0C" w:rsidRPr="00446F0C" w14:paraId="153DAB7D"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50C5E7C"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35</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6919E1B" w14:textId="77777777" w:rsidR="00BB620C" w:rsidRPr="00446F0C" w:rsidRDefault="00BB620C" w:rsidP="00A1035D">
            <w:pPr>
              <w:spacing w:after="0"/>
              <w:rPr>
                <w:rFonts w:ascii="Arial" w:hAnsi="Arial" w:cs="Arial"/>
                <w:sz w:val="20"/>
                <w:szCs w:val="20"/>
              </w:rPr>
            </w:pPr>
            <w:r w:rsidRPr="00446F0C">
              <w:rPr>
                <w:rFonts w:ascii="Arial" w:eastAsia="Times New Roman" w:hAnsi="Arial" w:cs="Arial"/>
                <w:sz w:val="20"/>
                <w:szCs w:val="20"/>
                <w:lang w:eastAsia="ro-RO"/>
              </w:rPr>
              <w:t>Săcele în sărbătoare. Tradiții și obiceiuri de iarnă</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B6B2A3B" w14:textId="77777777" w:rsidR="00BB620C" w:rsidRPr="00446F0C" w:rsidRDefault="00BB620C" w:rsidP="00A1035D">
            <w:pPr>
              <w:spacing w:after="0"/>
              <w:jc w:val="center"/>
              <w:rPr>
                <w:rFonts w:ascii="Arial" w:hAnsi="Arial" w:cs="Arial"/>
                <w:sz w:val="20"/>
                <w:szCs w:val="20"/>
              </w:rPr>
            </w:pPr>
            <w:r w:rsidRPr="00446F0C">
              <w:rPr>
                <w:rFonts w:ascii="Arial" w:hAnsi="Arial" w:cs="Arial"/>
                <w:sz w:val="20"/>
                <w:szCs w:val="20"/>
              </w:rPr>
              <w:t>Săcele, jud. Brașov</w:t>
            </w:r>
            <w:r w:rsidRPr="00446F0C">
              <w:rPr>
                <w:rFonts w:ascii="Arial" w:eastAsia="Times New Roman" w:hAnsi="Arial" w:cs="Arial"/>
                <w:sz w:val="20"/>
                <w:szCs w:val="20"/>
                <w:lang w:eastAsia="ro-RO"/>
              </w:rPr>
              <w:t xml:space="preserve">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93FEAA7"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Festival</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41A04FA"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06-07 decembrie</w:t>
            </w:r>
          </w:p>
        </w:tc>
      </w:tr>
      <w:tr w:rsidR="00446F0C" w:rsidRPr="00446F0C" w14:paraId="3E81A90E"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9E88484"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36</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830BF4D" w14:textId="77777777" w:rsidR="00BB620C" w:rsidRPr="00446F0C" w:rsidRDefault="00BB620C" w:rsidP="00A1035D">
            <w:pPr>
              <w:spacing w:after="0"/>
              <w:rPr>
                <w:rFonts w:ascii="Arial" w:hAnsi="Arial" w:cs="Arial"/>
                <w:sz w:val="20"/>
                <w:szCs w:val="20"/>
              </w:rPr>
            </w:pPr>
            <w:r w:rsidRPr="00446F0C">
              <w:rPr>
                <w:rFonts w:ascii="Arial" w:eastAsia="Times New Roman" w:hAnsi="Arial" w:cs="Arial"/>
                <w:sz w:val="20"/>
                <w:szCs w:val="20"/>
                <w:lang w:eastAsia="ro-RO"/>
              </w:rPr>
              <w:t xml:space="preserve">Festivalul de folclor „Magia </w:t>
            </w:r>
            <w:proofErr w:type="spellStart"/>
            <w:r w:rsidRPr="00446F0C">
              <w:rPr>
                <w:rFonts w:ascii="Arial" w:eastAsia="Times New Roman" w:hAnsi="Arial" w:cs="Arial"/>
                <w:sz w:val="20"/>
                <w:szCs w:val="20"/>
                <w:lang w:eastAsia="ro-RO"/>
              </w:rPr>
              <w:t>Craciunului</w:t>
            </w:r>
            <w:proofErr w:type="spellEnd"/>
            <w:r w:rsidRPr="00446F0C">
              <w:rPr>
                <w:rFonts w:ascii="Arial" w:eastAsia="Times New Roman" w:hAnsi="Arial" w:cs="Arial"/>
                <w:sz w:val="20"/>
                <w:szCs w:val="20"/>
                <w:lang w:eastAsia="ro-RO"/>
              </w:rPr>
              <w:t>”</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127D6D9" w14:textId="77777777" w:rsidR="00BB620C" w:rsidRPr="00446F0C" w:rsidRDefault="00BB620C" w:rsidP="00A1035D">
            <w:pPr>
              <w:spacing w:after="0"/>
              <w:jc w:val="center"/>
              <w:rPr>
                <w:rFonts w:ascii="Arial" w:hAnsi="Arial" w:cs="Arial"/>
                <w:sz w:val="20"/>
                <w:szCs w:val="20"/>
              </w:rPr>
            </w:pPr>
            <w:r w:rsidRPr="00446F0C">
              <w:rPr>
                <w:rFonts w:ascii="Arial" w:hAnsi="Arial" w:cs="Arial"/>
                <w:sz w:val="20"/>
                <w:szCs w:val="20"/>
              </w:rPr>
              <w:t xml:space="preserve">Brăila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06A0F8F"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Festival</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5FE3BAC9"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07 decembrie</w:t>
            </w:r>
          </w:p>
        </w:tc>
      </w:tr>
      <w:tr w:rsidR="00446F0C" w:rsidRPr="00446F0C" w14:paraId="3D42D5FA"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F3F577B"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37</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C0BB18D" w14:textId="77777777" w:rsidR="00BB620C" w:rsidRPr="00446F0C" w:rsidRDefault="00BB620C" w:rsidP="00A1035D">
            <w:pPr>
              <w:spacing w:after="0"/>
              <w:rPr>
                <w:rFonts w:ascii="Arial" w:hAnsi="Arial" w:cs="Arial"/>
                <w:sz w:val="20"/>
                <w:szCs w:val="20"/>
              </w:rPr>
            </w:pPr>
            <w:r w:rsidRPr="00446F0C">
              <w:rPr>
                <w:rFonts w:ascii="Arial" w:eastAsia="Times New Roman" w:hAnsi="Arial" w:cs="Arial"/>
                <w:sz w:val="20"/>
                <w:szCs w:val="20"/>
                <w:lang w:eastAsia="ro-RO"/>
              </w:rPr>
              <w:t>Festivalul de folclor „Începem a colinda”-sala Radio</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37A7139D" w14:textId="77777777" w:rsidR="00BB620C" w:rsidRPr="00446F0C" w:rsidRDefault="00BB620C" w:rsidP="00A1035D">
            <w:pPr>
              <w:spacing w:after="0"/>
              <w:jc w:val="center"/>
              <w:rPr>
                <w:rFonts w:ascii="Arial" w:hAnsi="Arial" w:cs="Arial"/>
                <w:sz w:val="20"/>
                <w:szCs w:val="20"/>
              </w:rPr>
            </w:pPr>
            <w:r w:rsidRPr="00446F0C">
              <w:rPr>
                <w:rFonts w:ascii="Arial" w:hAnsi="Arial" w:cs="Arial"/>
                <w:sz w:val="20"/>
                <w:szCs w:val="20"/>
              </w:rPr>
              <w:t xml:space="preserve">București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FA83A04"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Festival</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13C665FA"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08 decembrie</w:t>
            </w:r>
          </w:p>
        </w:tc>
      </w:tr>
      <w:tr w:rsidR="00446F0C" w:rsidRPr="00446F0C" w14:paraId="5542E7B3"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817AD77"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38</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4F66794F" w14:textId="77777777" w:rsidR="00BB620C" w:rsidRPr="00446F0C" w:rsidRDefault="00BB620C" w:rsidP="00A1035D">
            <w:pPr>
              <w:spacing w:after="0"/>
              <w:rPr>
                <w:rFonts w:ascii="Arial" w:hAnsi="Arial" w:cs="Arial"/>
                <w:sz w:val="20"/>
                <w:szCs w:val="20"/>
              </w:rPr>
            </w:pPr>
            <w:r w:rsidRPr="00446F0C">
              <w:rPr>
                <w:rFonts w:ascii="Arial" w:eastAsia="Times New Roman" w:hAnsi="Arial" w:cs="Arial"/>
                <w:sz w:val="20"/>
                <w:szCs w:val="20"/>
                <w:lang w:eastAsia="ro-RO"/>
              </w:rPr>
              <w:t xml:space="preserve">Spectacol de colinde-Muzeul Național al Satului „Dimitrie Gusti” </w:t>
            </w:r>
            <w:proofErr w:type="spellStart"/>
            <w:r w:rsidRPr="00446F0C">
              <w:rPr>
                <w:rFonts w:ascii="Arial" w:eastAsia="Times New Roman" w:hAnsi="Arial" w:cs="Arial"/>
                <w:sz w:val="20"/>
                <w:szCs w:val="20"/>
                <w:lang w:eastAsia="ro-RO"/>
              </w:rPr>
              <w:t>Bucuresti</w:t>
            </w:r>
            <w:proofErr w:type="spellEnd"/>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948A5B1" w14:textId="77777777" w:rsidR="00BB620C" w:rsidRPr="00446F0C" w:rsidRDefault="00BB620C" w:rsidP="00A1035D">
            <w:pPr>
              <w:spacing w:after="0"/>
              <w:jc w:val="center"/>
              <w:rPr>
                <w:rFonts w:ascii="Arial" w:hAnsi="Arial" w:cs="Arial"/>
                <w:sz w:val="20"/>
                <w:szCs w:val="20"/>
              </w:rPr>
            </w:pPr>
            <w:r w:rsidRPr="00446F0C">
              <w:rPr>
                <w:rFonts w:ascii="Arial" w:hAnsi="Arial" w:cs="Arial"/>
                <w:sz w:val="20"/>
                <w:szCs w:val="20"/>
              </w:rPr>
              <w:t>București</w:t>
            </w:r>
            <w:r w:rsidRPr="00446F0C">
              <w:rPr>
                <w:rFonts w:ascii="Arial" w:eastAsia="Times New Roman" w:hAnsi="Arial" w:cs="Arial"/>
                <w:sz w:val="20"/>
                <w:szCs w:val="20"/>
                <w:lang w:eastAsia="ro-RO"/>
              </w:rPr>
              <w:t xml:space="preserve">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6309308B"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Spectacol</w:t>
            </w:r>
          </w:p>
        </w:tc>
        <w:tc>
          <w:tcPr>
            <w:tcW w:w="1520"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72983C01"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15 decembrie</w:t>
            </w:r>
          </w:p>
        </w:tc>
      </w:tr>
      <w:tr w:rsidR="00446F0C" w:rsidRPr="00446F0C" w14:paraId="0E443442" w14:textId="77777777" w:rsidTr="00A1035D">
        <w:trPr>
          <w:cantSplit/>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2BFA941"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39</w:t>
            </w:r>
          </w:p>
        </w:tc>
        <w:tc>
          <w:tcPr>
            <w:tcW w:w="4395"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DCCD352" w14:textId="77777777" w:rsidR="00BB620C" w:rsidRPr="00446F0C" w:rsidRDefault="00BB620C" w:rsidP="00A1035D">
            <w:pPr>
              <w:spacing w:after="0"/>
              <w:rPr>
                <w:rFonts w:ascii="Arial" w:hAnsi="Arial" w:cs="Arial"/>
                <w:sz w:val="20"/>
                <w:szCs w:val="20"/>
              </w:rPr>
            </w:pPr>
            <w:r w:rsidRPr="00446F0C">
              <w:rPr>
                <w:rFonts w:ascii="Arial" w:eastAsia="Times New Roman" w:hAnsi="Arial" w:cs="Arial"/>
                <w:sz w:val="20"/>
                <w:szCs w:val="20"/>
                <w:lang w:eastAsia="ro-RO"/>
              </w:rPr>
              <w:t>Festival de obiceiuri si datini</w:t>
            </w:r>
          </w:p>
        </w:tc>
        <w:tc>
          <w:tcPr>
            <w:tcW w:w="1559"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05D3A6D2" w14:textId="77777777" w:rsidR="00BB620C" w:rsidRPr="00446F0C" w:rsidRDefault="00BB620C" w:rsidP="00A1035D">
            <w:pPr>
              <w:spacing w:after="0"/>
              <w:jc w:val="center"/>
              <w:rPr>
                <w:rFonts w:ascii="Arial" w:hAnsi="Arial" w:cs="Arial"/>
                <w:sz w:val="20"/>
                <w:szCs w:val="20"/>
              </w:rPr>
            </w:pPr>
            <w:r w:rsidRPr="00446F0C">
              <w:rPr>
                <w:rFonts w:ascii="Arial" w:eastAsia="Times New Roman" w:hAnsi="Arial" w:cs="Arial"/>
                <w:sz w:val="20"/>
                <w:szCs w:val="20"/>
                <w:lang w:eastAsia="ro-RO"/>
              </w:rPr>
              <w:t xml:space="preserve">Craiova </w:t>
            </w:r>
          </w:p>
        </w:tc>
        <w:tc>
          <w:tcPr>
            <w:tcW w:w="1843" w:type="dxa"/>
            <w:tcBorders>
              <w:top w:val="outset" w:sz="6" w:space="0" w:color="D0D7E5"/>
              <w:left w:val="outset" w:sz="6" w:space="0" w:color="D0D7E5"/>
              <w:bottom w:val="outset" w:sz="6" w:space="0" w:color="D0D7E5"/>
              <w:right w:val="outset" w:sz="6" w:space="0" w:color="D0D7E5"/>
            </w:tcBorders>
            <w:shd w:val="clear" w:color="auto" w:fill="FFFFFF"/>
            <w:vAlign w:val="center"/>
          </w:tcPr>
          <w:p w14:paraId="23B368FC" w14:textId="77777777" w:rsidR="00BB620C" w:rsidRPr="00446F0C" w:rsidRDefault="00BB620C" w:rsidP="00A1035D">
            <w:pPr>
              <w:spacing w:after="0"/>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Festival</w:t>
            </w:r>
          </w:p>
        </w:tc>
        <w:tc>
          <w:tcPr>
            <w:tcW w:w="1520" w:type="dxa"/>
            <w:tcBorders>
              <w:top w:val="outset" w:sz="6" w:space="0" w:color="D0D7E5"/>
              <w:left w:val="outset" w:sz="6" w:space="0" w:color="D0D7E5"/>
              <w:bottom w:val="outset" w:sz="6" w:space="0" w:color="D0D7E5"/>
              <w:right w:val="outset" w:sz="6" w:space="0" w:color="D0D7E5"/>
            </w:tcBorders>
            <w:shd w:val="clear" w:color="auto" w:fill="FFFFFF"/>
          </w:tcPr>
          <w:p w14:paraId="34CF42D8" w14:textId="77777777" w:rsidR="00BB620C" w:rsidRPr="00446F0C" w:rsidRDefault="00BB620C" w:rsidP="00A1035D">
            <w:pPr>
              <w:spacing w:after="0" w:line="240" w:lineRule="auto"/>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18 decembrie</w:t>
            </w:r>
          </w:p>
        </w:tc>
      </w:tr>
    </w:tbl>
    <w:p w14:paraId="2C122074" w14:textId="77777777" w:rsidR="00BB620C" w:rsidRPr="00446F0C" w:rsidRDefault="00BB620C" w:rsidP="00BB620C">
      <w:pPr>
        <w:spacing w:after="0" w:line="240" w:lineRule="auto"/>
        <w:jc w:val="both"/>
        <w:rPr>
          <w:rFonts w:ascii="Arial" w:hAnsi="Arial" w:cs="Arial"/>
          <w:spacing w:val="-6"/>
          <w:sz w:val="24"/>
          <w:szCs w:val="24"/>
        </w:rPr>
      </w:pPr>
    </w:p>
    <w:p w14:paraId="4D266E13" w14:textId="77777777" w:rsidR="00264220" w:rsidRPr="00446F0C" w:rsidRDefault="00264220" w:rsidP="0052685A">
      <w:pPr>
        <w:spacing w:after="0" w:line="240" w:lineRule="auto"/>
        <w:ind w:firstLine="708"/>
        <w:jc w:val="both"/>
        <w:rPr>
          <w:rFonts w:ascii="Arial" w:hAnsi="Arial" w:cs="Arial"/>
          <w:spacing w:val="-6"/>
          <w:sz w:val="24"/>
          <w:szCs w:val="24"/>
        </w:rPr>
      </w:pPr>
      <w:r w:rsidRPr="00446F0C">
        <w:rPr>
          <w:rFonts w:ascii="Arial" w:hAnsi="Arial" w:cs="Arial"/>
          <w:spacing w:val="-6"/>
          <w:sz w:val="24"/>
          <w:szCs w:val="24"/>
        </w:rPr>
        <w:t xml:space="preserve">Participarea la festivaluri și concursuri a fost una destul de mare, fapt dovedit de numărul de premii câștigate de cursanții </w:t>
      </w:r>
      <w:proofErr w:type="spellStart"/>
      <w:r w:rsidRPr="00446F0C">
        <w:rPr>
          <w:rFonts w:ascii="Arial" w:hAnsi="Arial" w:cs="Arial"/>
          <w:spacing w:val="-6"/>
          <w:sz w:val="24"/>
          <w:szCs w:val="24"/>
        </w:rPr>
        <w:t>Şcolii</w:t>
      </w:r>
      <w:proofErr w:type="spellEnd"/>
      <w:r w:rsidRPr="00446F0C">
        <w:rPr>
          <w:rFonts w:ascii="Arial" w:hAnsi="Arial" w:cs="Arial"/>
          <w:spacing w:val="-6"/>
          <w:sz w:val="24"/>
          <w:szCs w:val="24"/>
        </w:rPr>
        <w:t xml:space="preserve"> Populare de Arte „Constantin Brâncuși” Târgu Jiu. </w:t>
      </w:r>
    </w:p>
    <w:p w14:paraId="54A7863F" w14:textId="77777777" w:rsidR="00BB620C" w:rsidRDefault="00BB620C" w:rsidP="00BB620C">
      <w:pPr>
        <w:spacing w:after="0" w:line="240" w:lineRule="auto"/>
        <w:ind w:firstLine="709"/>
        <w:jc w:val="both"/>
        <w:rPr>
          <w:rFonts w:ascii="Arial" w:hAnsi="Arial" w:cs="Arial"/>
          <w:sz w:val="24"/>
          <w:szCs w:val="24"/>
        </w:rPr>
      </w:pPr>
      <w:r w:rsidRPr="00446F0C">
        <w:rPr>
          <w:rFonts w:ascii="Arial" w:hAnsi="Arial" w:cs="Arial"/>
          <w:sz w:val="24"/>
          <w:szCs w:val="24"/>
        </w:rPr>
        <w:t xml:space="preserve">Exprimat în cifre, un număr de </w:t>
      </w:r>
      <w:r w:rsidRPr="00446F0C">
        <w:rPr>
          <w:rFonts w:ascii="Arial" w:hAnsi="Arial" w:cs="Arial"/>
          <w:sz w:val="24"/>
        </w:rPr>
        <w:t xml:space="preserve">569 de cursanți ai școlii noastre au participat la diverse competiții și au obținut un număr de </w:t>
      </w:r>
      <w:r w:rsidRPr="00446F0C">
        <w:rPr>
          <w:rFonts w:ascii="Arial" w:hAnsi="Arial" w:cs="Arial"/>
          <w:b/>
          <w:sz w:val="24"/>
        </w:rPr>
        <w:t>298</w:t>
      </w:r>
      <w:r w:rsidRPr="00446F0C">
        <w:rPr>
          <w:rFonts w:ascii="Arial" w:hAnsi="Arial" w:cs="Arial"/>
          <w:sz w:val="24"/>
        </w:rPr>
        <w:t xml:space="preserve"> de premii și mențiuni la cele </w:t>
      </w:r>
      <w:r w:rsidRPr="00446F0C">
        <w:rPr>
          <w:rFonts w:ascii="Arial" w:hAnsi="Arial" w:cs="Arial"/>
          <w:b/>
          <w:sz w:val="24"/>
        </w:rPr>
        <w:t>58</w:t>
      </w:r>
      <w:r w:rsidRPr="00446F0C">
        <w:rPr>
          <w:rFonts w:ascii="Arial" w:hAnsi="Arial" w:cs="Arial"/>
          <w:sz w:val="24"/>
        </w:rPr>
        <w:t xml:space="preserve"> de competiții la care au participat, fie că a fost vorba de concursuri/festivaluri internaționale,  naționale, regionale sau județene/locale. Cele mai multe premii au fost obținute la disciplinele care țin de artele scenice (canto muzică populară și ușoară, instrumente muzicale și dans) – 268 de premii, doar un număr de 30 de premii fiind obținut la competiții care țin de artele vizuale (pictură și grafică</w:t>
      </w:r>
      <w:r w:rsidRPr="00446F0C">
        <w:rPr>
          <w:rFonts w:ascii="Arial" w:hAnsi="Arial" w:cs="Arial"/>
          <w:sz w:val="24"/>
          <w:szCs w:val="24"/>
        </w:rPr>
        <w:t xml:space="preserve">). </w:t>
      </w:r>
    </w:p>
    <w:p w14:paraId="33E555C9" w14:textId="77777777" w:rsidR="00446F0C" w:rsidRPr="00446F0C" w:rsidRDefault="00446F0C" w:rsidP="00BB620C">
      <w:pPr>
        <w:spacing w:after="0" w:line="240" w:lineRule="auto"/>
        <w:ind w:firstLine="709"/>
        <w:jc w:val="both"/>
        <w:rPr>
          <w:rFonts w:ascii="Arial" w:hAnsi="Arial" w:cs="Arial"/>
          <w:sz w:val="24"/>
          <w:szCs w:val="24"/>
        </w:rPr>
      </w:pPr>
    </w:p>
    <w:p w14:paraId="63518B1B" w14:textId="77777777" w:rsidR="00BB620C" w:rsidRPr="00446F0C" w:rsidRDefault="00BB620C" w:rsidP="00BB620C">
      <w:pPr>
        <w:spacing w:after="0" w:line="240" w:lineRule="auto"/>
        <w:jc w:val="both"/>
        <w:rPr>
          <w:rFonts w:ascii="Arial" w:hAnsi="Arial" w:cs="Arial"/>
          <w:sz w:val="24"/>
          <w:szCs w:val="24"/>
        </w:rPr>
      </w:pPr>
      <w:r w:rsidRPr="00446F0C">
        <w:rPr>
          <w:rFonts w:ascii="Arial Black" w:hAnsi="Arial Black"/>
          <w:noProof/>
          <w:lang w:eastAsia="ro-RO"/>
        </w:rPr>
        <w:drawing>
          <wp:inline distT="0" distB="0" distL="0" distR="0" wp14:anchorId="389AB667" wp14:editId="68482CA3">
            <wp:extent cx="6019800" cy="2638425"/>
            <wp:effectExtent l="0" t="0" r="0" b="9525"/>
            <wp:docPr id="23" name="Diagramă 2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9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BB3986" w14:textId="77777777" w:rsidR="00BB620C" w:rsidRPr="00446F0C" w:rsidRDefault="00BB620C" w:rsidP="00BB620C">
      <w:pPr>
        <w:spacing w:after="0" w:line="240" w:lineRule="auto"/>
        <w:jc w:val="both"/>
        <w:rPr>
          <w:noProof/>
          <w:lang w:eastAsia="ro-RO"/>
        </w:rPr>
      </w:pPr>
    </w:p>
    <w:p w14:paraId="6028FC5C" w14:textId="77777777" w:rsidR="00264220" w:rsidRPr="00446F0C" w:rsidRDefault="00264220" w:rsidP="00264220">
      <w:pPr>
        <w:spacing w:after="0" w:line="240" w:lineRule="auto"/>
        <w:ind w:firstLine="720"/>
        <w:jc w:val="both"/>
        <w:rPr>
          <w:rFonts w:ascii="Arial" w:hAnsi="Arial" w:cs="Arial"/>
          <w:sz w:val="24"/>
          <w:szCs w:val="24"/>
        </w:rPr>
      </w:pPr>
      <w:r w:rsidRPr="00446F0C">
        <w:rPr>
          <w:rFonts w:ascii="Arial" w:hAnsi="Arial" w:cs="Arial"/>
          <w:sz w:val="24"/>
          <w:szCs w:val="24"/>
        </w:rPr>
        <w:t xml:space="preserve">În calitatea sa de </w:t>
      </w:r>
      <w:r w:rsidRPr="00446F0C">
        <w:rPr>
          <w:rStyle w:val="Bodytext6NotBold"/>
          <w:rFonts w:ascii="Arial" w:eastAsiaTheme="minorHAnsi" w:hAnsi="Arial" w:cs="Arial"/>
          <w:color w:val="auto"/>
          <w:sz w:val="24"/>
          <w:szCs w:val="24"/>
        </w:rPr>
        <w:t xml:space="preserve">operator în Agenda Culturală a </w:t>
      </w:r>
      <w:proofErr w:type="spellStart"/>
      <w:r w:rsidRPr="00446F0C">
        <w:rPr>
          <w:rStyle w:val="Bodytext6NotBold"/>
          <w:rFonts w:ascii="Arial" w:eastAsiaTheme="minorHAnsi" w:hAnsi="Arial" w:cs="Arial"/>
          <w:color w:val="auto"/>
          <w:sz w:val="24"/>
          <w:szCs w:val="24"/>
        </w:rPr>
        <w:t>judeţului</w:t>
      </w:r>
      <w:proofErr w:type="spellEnd"/>
      <w:r w:rsidRPr="00446F0C">
        <w:rPr>
          <w:rStyle w:val="Bodytext6NotBold"/>
          <w:rFonts w:ascii="Arial" w:eastAsiaTheme="minorHAnsi" w:hAnsi="Arial" w:cs="Arial"/>
          <w:color w:val="auto"/>
          <w:sz w:val="24"/>
          <w:szCs w:val="24"/>
        </w:rPr>
        <w:t xml:space="preserve"> Gorj, </w:t>
      </w:r>
      <w:proofErr w:type="spellStart"/>
      <w:r w:rsidRPr="00446F0C">
        <w:rPr>
          <w:rFonts w:ascii="Arial" w:hAnsi="Arial" w:cs="Arial"/>
          <w:sz w:val="24"/>
          <w:szCs w:val="24"/>
        </w:rPr>
        <w:t>Şcoala</w:t>
      </w:r>
      <w:proofErr w:type="spellEnd"/>
      <w:r w:rsidRPr="00446F0C">
        <w:rPr>
          <w:rFonts w:ascii="Arial" w:hAnsi="Arial" w:cs="Arial"/>
          <w:sz w:val="24"/>
          <w:szCs w:val="24"/>
        </w:rPr>
        <w:t xml:space="preserve"> Populară de Arte „Constantin Brâncuși” Târgu Jiu contribuie la activitatea de conservare </w:t>
      </w:r>
      <w:proofErr w:type="spellStart"/>
      <w:r w:rsidRPr="00446F0C">
        <w:rPr>
          <w:rFonts w:ascii="Arial" w:hAnsi="Arial" w:cs="Arial"/>
          <w:sz w:val="24"/>
          <w:szCs w:val="24"/>
        </w:rPr>
        <w:t>şi</w:t>
      </w:r>
      <w:proofErr w:type="spellEnd"/>
      <w:r w:rsidRPr="00446F0C">
        <w:rPr>
          <w:rFonts w:ascii="Arial" w:hAnsi="Arial" w:cs="Arial"/>
          <w:sz w:val="24"/>
          <w:szCs w:val="24"/>
        </w:rPr>
        <w:t xml:space="preserve"> transmitere a valorilor artistice ale </w:t>
      </w:r>
      <w:proofErr w:type="spellStart"/>
      <w:r w:rsidRPr="00446F0C">
        <w:rPr>
          <w:rFonts w:ascii="Arial" w:hAnsi="Arial" w:cs="Arial"/>
          <w:sz w:val="24"/>
          <w:szCs w:val="24"/>
        </w:rPr>
        <w:t>comunităţii</w:t>
      </w:r>
      <w:proofErr w:type="spellEnd"/>
      <w:r w:rsidRPr="00446F0C">
        <w:rPr>
          <w:rFonts w:ascii="Arial" w:hAnsi="Arial" w:cs="Arial"/>
          <w:sz w:val="24"/>
          <w:szCs w:val="24"/>
        </w:rPr>
        <w:t xml:space="preserve"> gorjene, precum </w:t>
      </w:r>
      <w:proofErr w:type="spellStart"/>
      <w:r w:rsidRPr="00446F0C">
        <w:rPr>
          <w:rFonts w:ascii="Arial" w:hAnsi="Arial" w:cs="Arial"/>
          <w:sz w:val="24"/>
          <w:szCs w:val="24"/>
        </w:rPr>
        <w:t>şi</w:t>
      </w:r>
      <w:proofErr w:type="spellEnd"/>
      <w:r w:rsidRPr="00446F0C">
        <w:rPr>
          <w:rFonts w:ascii="Arial" w:hAnsi="Arial" w:cs="Arial"/>
          <w:sz w:val="24"/>
          <w:szCs w:val="24"/>
        </w:rPr>
        <w:t xml:space="preserve"> ale patrimoniului cultural local, </w:t>
      </w:r>
      <w:proofErr w:type="spellStart"/>
      <w:r w:rsidRPr="00446F0C">
        <w:rPr>
          <w:rFonts w:ascii="Arial" w:hAnsi="Arial" w:cs="Arial"/>
          <w:sz w:val="24"/>
          <w:szCs w:val="24"/>
        </w:rPr>
        <w:t>naţional</w:t>
      </w:r>
      <w:proofErr w:type="spellEnd"/>
      <w:r w:rsidRPr="00446F0C">
        <w:rPr>
          <w:rFonts w:ascii="Arial" w:hAnsi="Arial" w:cs="Arial"/>
          <w:sz w:val="24"/>
          <w:szCs w:val="24"/>
        </w:rPr>
        <w:t xml:space="preserve"> </w:t>
      </w:r>
      <w:proofErr w:type="spellStart"/>
      <w:r w:rsidRPr="00446F0C">
        <w:rPr>
          <w:rFonts w:ascii="Arial" w:hAnsi="Arial" w:cs="Arial"/>
          <w:sz w:val="24"/>
          <w:szCs w:val="24"/>
        </w:rPr>
        <w:t>şi</w:t>
      </w:r>
      <w:proofErr w:type="spellEnd"/>
      <w:r w:rsidRPr="00446F0C">
        <w:rPr>
          <w:rFonts w:ascii="Arial" w:hAnsi="Arial" w:cs="Arial"/>
          <w:sz w:val="24"/>
          <w:szCs w:val="24"/>
        </w:rPr>
        <w:t xml:space="preserve"> universal. </w:t>
      </w:r>
    </w:p>
    <w:p w14:paraId="597FBFA9" w14:textId="77777777" w:rsidR="00A1035D" w:rsidRPr="00446F0C" w:rsidRDefault="00A1035D" w:rsidP="00A1035D">
      <w:pPr>
        <w:spacing w:after="0"/>
        <w:ind w:firstLine="720"/>
        <w:jc w:val="both"/>
        <w:rPr>
          <w:rFonts w:ascii="Arial" w:hAnsi="Arial" w:cs="Arial"/>
          <w:sz w:val="24"/>
        </w:rPr>
      </w:pPr>
      <w:r w:rsidRPr="00446F0C">
        <w:rPr>
          <w:rFonts w:ascii="Arial" w:hAnsi="Arial" w:cs="Arial"/>
          <w:sz w:val="24"/>
        </w:rPr>
        <w:lastRenderedPageBreak/>
        <w:t xml:space="preserve">Programul </w:t>
      </w:r>
      <w:r w:rsidRPr="00446F0C">
        <w:rPr>
          <w:rFonts w:ascii="Arial" w:hAnsi="Arial" w:cs="Arial"/>
          <w:b/>
          <w:sz w:val="24"/>
        </w:rPr>
        <w:t>GORJUL ANCESTRAL</w:t>
      </w:r>
      <w:r w:rsidRPr="00446F0C">
        <w:rPr>
          <w:rFonts w:ascii="Arial" w:hAnsi="Arial" w:cs="Arial"/>
          <w:sz w:val="24"/>
        </w:rPr>
        <w:t xml:space="preserve"> a fost implementat prin organizarea sau participarea la organizarea și desfășurarea unui număr de 22 de evenimente culturale (festivaluri, </w:t>
      </w:r>
      <w:proofErr w:type="spellStart"/>
      <w:r w:rsidRPr="00446F0C">
        <w:rPr>
          <w:rFonts w:ascii="Arial" w:hAnsi="Arial" w:cs="Arial"/>
          <w:sz w:val="24"/>
        </w:rPr>
        <w:t>expoziţii</w:t>
      </w:r>
      <w:proofErr w:type="spellEnd"/>
      <w:r w:rsidRPr="00446F0C">
        <w:rPr>
          <w:rFonts w:ascii="Arial" w:hAnsi="Arial" w:cs="Arial"/>
          <w:sz w:val="24"/>
        </w:rPr>
        <w:t xml:space="preserve">, ateliere etc.), care să pună în valoare </w:t>
      </w:r>
      <w:proofErr w:type="spellStart"/>
      <w:r w:rsidRPr="00446F0C">
        <w:rPr>
          <w:rFonts w:ascii="Arial" w:hAnsi="Arial" w:cs="Arial"/>
          <w:sz w:val="24"/>
        </w:rPr>
        <w:t>bogăţia</w:t>
      </w:r>
      <w:proofErr w:type="spellEnd"/>
      <w:r w:rsidRPr="00446F0C">
        <w:rPr>
          <w:rFonts w:ascii="Arial" w:hAnsi="Arial" w:cs="Arial"/>
          <w:sz w:val="24"/>
        </w:rPr>
        <w:t xml:space="preserve"> patrimoniului cultural, cu precădere cel imaterial, din </w:t>
      </w:r>
      <w:proofErr w:type="spellStart"/>
      <w:r w:rsidRPr="00446F0C">
        <w:rPr>
          <w:rFonts w:ascii="Arial" w:hAnsi="Arial" w:cs="Arial"/>
          <w:sz w:val="24"/>
        </w:rPr>
        <w:t>judeţul</w:t>
      </w:r>
      <w:proofErr w:type="spellEnd"/>
      <w:r w:rsidRPr="00446F0C">
        <w:rPr>
          <w:rFonts w:ascii="Arial" w:hAnsi="Arial" w:cs="Arial"/>
          <w:sz w:val="24"/>
        </w:rPr>
        <w:t xml:space="preserve"> Gorj, să contribuie la conservarea, promovarea </w:t>
      </w:r>
      <w:proofErr w:type="spellStart"/>
      <w:r w:rsidRPr="00446F0C">
        <w:rPr>
          <w:rFonts w:ascii="Arial" w:hAnsi="Arial" w:cs="Arial"/>
          <w:sz w:val="24"/>
        </w:rPr>
        <w:t>şi</w:t>
      </w:r>
      <w:proofErr w:type="spellEnd"/>
      <w:r w:rsidRPr="00446F0C">
        <w:rPr>
          <w:rFonts w:ascii="Arial" w:hAnsi="Arial" w:cs="Arial"/>
          <w:sz w:val="24"/>
        </w:rPr>
        <w:t xml:space="preserve"> valorificarea patrimoniului de </w:t>
      </w:r>
      <w:proofErr w:type="spellStart"/>
      <w:r w:rsidRPr="00446F0C">
        <w:rPr>
          <w:rFonts w:ascii="Arial" w:hAnsi="Arial" w:cs="Arial"/>
          <w:sz w:val="24"/>
        </w:rPr>
        <w:t>tradiţii</w:t>
      </w:r>
      <w:proofErr w:type="spellEnd"/>
      <w:r w:rsidRPr="00446F0C">
        <w:rPr>
          <w:rFonts w:ascii="Arial" w:hAnsi="Arial" w:cs="Arial"/>
          <w:sz w:val="24"/>
        </w:rPr>
        <w:t xml:space="preserve">, </w:t>
      </w:r>
      <w:proofErr w:type="spellStart"/>
      <w:r w:rsidRPr="00446F0C">
        <w:rPr>
          <w:rFonts w:ascii="Arial" w:hAnsi="Arial" w:cs="Arial"/>
          <w:sz w:val="24"/>
        </w:rPr>
        <w:t>meşteşuguri</w:t>
      </w:r>
      <w:proofErr w:type="spellEnd"/>
      <w:r w:rsidRPr="00446F0C">
        <w:rPr>
          <w:rFonts w:ascii="Arial" w:hAnsi="Arial" w:cs="Arial"/>
          <w:sz w:val="24"/>
        </w:rPr>
        <w:t xml:space="preserve"> </w:t>
      </w:r>
      <w:proofErr w:type="spellStart"/>
      <w:r w:rsidRPr="00446F0C">
        <w:rPr>
          <w:rFonts w:ascii="Arial" w:hAnsi="Arial" w:cs="Arial"/>
          <w:sz w:val="24"/>
        </w:rPr>
        <w:t>şi</w:t>
      </w:r>
      <w:proofErr w:type="spellEnd"/>
      <w:r w:rsidRPr="00446F0C">
        <w:rPr>
          <w:rFonts w:ascii="Arial" w:hAnsi="Arial" w:cs="Arial"/>
          <w:sz w:val="24"/>
        </w:rPr>
        <w:t xml:space="preserve"> obiceiuri din Gorj. </w:t>
      </w:r>
    </w:p>
    <w:p w14:paraId="14E89D46" w14:textId="77777777" w:rsidR="00A1035D" w:rsidRPr="00446F0C" w:rsidRDefault="00A1035D" w:rsidP="00A1035D">
      <w:pPr>
        <w:spacing w:after="0"/>
        <w:ind w:firstLine="720"/>
        <w:jc w:val="both"/>
        <w:rPr>
          <w:rFonts w:ascii="Arial" w:hAnsi="Arial" w:cs="Arial"/>
          <w:sz w:val="24"/>
        </w:rPr>
      </w:pPr>
      <w:r w:rsidRPr="00446F0C">
        <w:rPr>
          <w:rFonts w:ascii="Arial" w:hAnsi="Arial" w:cs="Arial"/>
          <w:sz w:val="24"/>
        </w:rPr>
        <w:t xml:space="preserve">Marea majoritate a acestor activități au fost de nivel local/județean dar nu au lipsit nici cele de nivel național și s-au adresat unui număr de peste </w:t>
      </w:r>
      <w:r w:rsidRPr="00446F0C">
        <w:rPr>
          <w:rFonts w:ascii="Arial" w:hAnsi="Arial" w:cs="Arial"/>
          <w:b/>
          <w:sz w:val="24"/>
        </w:rPr>
        <w:t>11.522</w:t>
      </w:r>
      <w:r w:rsidRPr="00446F0C">
        <w:rPr>
          <w:rFonts w:ascii="Arial" w:hAnsi="Arial" w:cs="Arial"/>
          <w:sz w:val="24"/>
        </w:rPr>
        <w:t xml:space="preserve"> de beneficiari. </w:t>
      </w:r>
    </w:p>
    <w:p w14:paraId="3AE648F7" w14:textId="77777777" w:rsidR="00A1035D" w:rsidRPr="00446F0C" w:rsidRDefault="00A1035D" w:rsidP="00A1035D">
      <w:pPr>
        <w:spacing w:after="0"/>
        <w:ind w:firstLine="720"/>
        <w:jc w:val="both"/>
        <w:rPr>
          <w:rFonts w:ascii="Arial" w:hAnsi="Arial" w:cs="Arial"/>
          <w:sz w:val="24"/>
        </w:rPr>
      </w:pPr>
      <w:r w:rsidRPr="00446F0C">
        <w:rPr>
          <w:rFonts w:ascii="Arial" w:hAnsi="Arial" w:cs="Arial"/>
          <w:sz w:val="24"/>
        </w:rPr>
        <w:t xml:space="preserve">Primul eveniment inclus în cadrul acestui program a fost </w:t>
      </w:r>
      <w:r w:rsidRPr="00446F0C">
        <w:rPr>
          <w:rFonts w:ascii="Arial" w:hAnsi="Arial" w:cs="Arial"/>
          <w:i/>
          <w:sz w:val="24"/>
        </w:rPr>
        <w:t>Salonul de iarnă al artelor populare</w:t>
      </w:r>
      <w:r w:rsidRPr="00446F0C">
        <w:rPr>
          <w:rFonts w:ascii="Arial" w:hAnsi="Arial" w:cs="Arial"/>
          <w:sz w:val="24"/>
        </w:rPr>
        <w:t xml:space="preserve">, desfășurat pe parcursul lunii februarie 2024 și care s-a desfășurat prin organizarea de </w:t>
      </w:r>
      <w:proofErr w:type="spellStart"/>
      <w:r w:rsidRPr="00446F0C">
        <w:rPr>
          <w:rFonts w:ascii="Arial" w:hAnsi="Arial" w:cs="Arial"/>
          <w:sz w:val="24"/>
        </w:rPr>
        <w:t>expoziţii</w:t>
      </w:r>
      <w:proofErr w:type="spellEnd"/>
      <w:r w:rsidRPr="00446F0C">
        <w:rPr>
          <w:rFonts w:ascii="Arial" w:hAnsi="Arial" w:cs="Arial"/>
          <w:sz w:val="24"/>
        </w:rPr>
        <w:t xml:space="preserve"> de artă populară și spectacole folclorice realizate de </w:t>
      </w:r>
      <w:proofErr w:type="spellStart"/>
      <w:r w:rsidRPr="00446F0C">
        <w:rPr>
          <w:rFonts w:ascii="Arial" w:hAnsi="Arial" w:cs="Arial"/>
          <w:sz w:val="24"/>
        </w:rPr>
        <w:t>secţiile</w:t>
      </w:r>
      <w:proofErr w:type="spellEnd"/>
      <w:r w:rsidRPr="00446F0C">
        <w:rPr>
          <w:rFonts w:ascii="Arial" w:hAnsi="Arial" w:cs="Arial"/>
          <w:sz w:val="24"/>
        </w:rPr>
        <w:t xml:space="preserve"> externe ale </w:t>
      </w:r>
      <w:proofErr w:type="spellStart"/>
      <w:r w:rsidRPr="00446F0C">
        <w:rPr>
          <w:rStyle w:val="tli1"/>
          <w:rFonts w:ascii="Arial" w:hAnsi="Arial" w:cs="Arial"/>
          <w:sz w:val="24"/>
          <w:szCs w:val="24"/>
        </w:rPr>
        <w:t>Şcolii</w:t>
      </w:r>
      <w:proofErr w:type="spellEnd"/>
      <w:r w:rsidRPr="00446F0C">
        <w:rPr>
          <w:rStyle w:val="tli1"/>
          <w:rFonts w:ascii="Arial" w:hAnsi="Arial" w:cs="Arial"/>
          <w:sz w:val="24"/>
          <w:szCs w:val="24"/>
        </w:rPr>
        <w:t xml:space="preserve"> Populare de </w:t>
      </w:r>
      <w:r w:rsidRPr="00446F0C">
        <w:rPr>
          <w:rFonts w:ascii="Arial" w:hAnsi="Arial" w:cs="Arial"/>
          <w:sz w:val="24"/>
          <w:szCs w:val="24"/>
        </w:rPr>
        <w:t>Arte „Constantin Brâncuși” Târgu Jiu</w:t>
      </w:r>
      <w:r w:rsidRPr="00446F0C">
        <w:rPr>
          <w:rStyle w:val="tli1"/>
          <w:rFonts w:ascii="Arial" w:hAnsi="Arial" w:cs="Arial"/>
          <w:sz w:val="24"/>
          <w:szCs w:val="24"/>
        </w:rPr>
        <w:t xml:space="preserve"> </w:t>
      </w:r>
      <w:r w:rsidRPr="00446F0C">
        <w:rPr>
          <w:rFonts w:ascii="Arial" w:hAnsi="Arial" w:cs="Arial"/>
          <w:sz w:val="24"/>
        </w:rPr>
        <w:t>din localitățile Telești, Polovragi, Dănești și Baia de Fier.</w:t>
      </w:r>
    </w:p>
    <w:p w14:paraId="2F8A10F6" w14:textId="77777777" w:rsidR="00A1035D" w:rsidRPr="00446F0C" w:rsidRDefault="00A1035D" w:rsidP="00A1035D">
      <w:pPr>
        <w:spacing w:after="0"/>
        <w:ind w:firstLine="720"/>
        <w:jc w:val="both"/>
        <w:rPr>
          <w:rFonts w:ascii="Arial" w:hAnsi="Arial" w:cs="Arial"/>
          <w:sz w:val="24"/>
        </w:rPr>
      </w:pPr>
      <w:r w:rsidRPr="00446F0C">
        <w:rPr>
          <w:rFonts w:ascii="Arial" w:hAnsi="Arial" w:cs="Arial"/>
          <w:i/>
          <w:sz w:val="24"/>
        </w:rPr>
        <w:t xml:space="preserve">Festivalul </w:t>
      </w:r>
      <w:r w:rsidRPr="00446F0C">
        <w:rPr>
          <w:rFonts w:ascii="Arial" w:hAnsi="Arial" w:cs="Arial"/>
          <w:i/>
          <w:iCs/>
          <w:sz w:val="24"/>
          <w:shd w:val="clear" w:color="auto" w:fill="FFFFFF"/>
        </w:rPr>
        <w:t>Jocului și Portului Popular pentru Tineret</w:t>
      </w:r>
      <w:r w:rsidRPr="00446F0C">
        <w:rPr>
          <w:rFonts w:ascii="Arial" w:hAnsi="Arial" w:cs="Arial"/>
          <w:sz w:val="24"/>
          <w:shd w:val="clear" w:color="auto" w:fill="FFFFFF"/>
        </w:rPr>
        <w:t xml:space="preserve"> </w:t>
      </w:r>
      <w:r w:rsidRPr="00446F0C">
        <w:rPr>
          <w:rFonts w:ascii="Arial" w:hAnsi="Arial" w:cs="Arial"/>
          <w:sz w:val="24"/>
        </w:rPr>
        <w:t>„</w:t>
      </w:r>
      <w:r w:rsidRPr="00446F0C">
        <w:rPr>
          <w:rFonts w:ascii="Arial" w:hAnsi="Arial" w:cs="Arial"/>
          <w:i/>
          <w:sz w:val="24"/>
        </w:rPr>
        <w:t xml:space="preserve">Memorial Liviu </w:t>
      </w:r>
      <w:proofErr w:type="spellStart"/>
      <w:r w:rsidRPr="00446F0C">
        <w:rPr>
          <w:rFonts w:ascii="Arial" w:hAnsi="Arial" w:cs="Arial"/>
          <w:i/>
          <w:sz w:val="24"/>
        </w:rPr>
        <w:t>Dafinescu</w:t>
      </w:r>
      <w:proofErr w:type="spellEnd"/>
      <w:r w:rsidRPr="00446F0C">
        <w:rPr>
          <w:rFonts w:ascii="Arial" w:hAnsi="Arial" w:cs="Arial"/>
          <w:sz w:val="24"/>
        </w:rPr>
        <w:t xml:space="preserve">”, aflat la cea de-a XXI-a ediție, a reunit, în ziua de 27 aprilie 2024, un număr de 601 participanți, Școala Populară de Arte „Constantin Brâncuși” Târgu Jiu fiind prezentă cu un număr de 21 de formații de dans dintre cele 26 de formații prezente (466 dansatori, respectiv </w:t>
      </w:r>
      <w:r w:rsidRPr="00446F0C">
        <w:rPr>
          <w:rFonts w:ascii="Arial" w:hAnsi="Arial" w:cs="Arial"/>
          <w:b/>
          <w:sz w:val="24"/>
        </w:rPr>
        <w:t xml:space="preserve">77,54% </w:t>
      </w:r>
      <w:r w:rsidRPr="00446F0C">
        <w:rPr>
          <w:rFonts w:ascii="Arial" w:hAnsi="Arial" w:cs="Arial"/>
          <w:sz w:val="24"/>
        </w:rPr>
        <w:t xml:space="preserve">dintre participanți). </w:t>
      </w:r>
    </w:p>
    <w:p w14:paraId="5EB9700D" w14:textId="77777777" w:rsidR="00A1035D" w:rsidRPr="00446F0C" w:rsidRDefault="00A1035D" w:rsidP="00A1035D">
      <w:pPr>
        <w:spacing w:after="0"/>
        <w:ind w:firstLine="720"/>
        <w:jc w:val="both"/>
        <w:rPr>
          <w:rFonts w:ascii="Arial" w:hAnsi="Arial" w:cs="Arial"/>
          <w:sz w:val="24"/>
        </w:rPr>
      </w:pPr>
      <w:r w:rsidRPr="00446F0C">
        <w:rPr>
          <w:rFonts w:ascii="Arial" w:hAnsi="Arial" w:cs="Arial"/>
          <w:i/>
          <w:sz w:val="24"/>
        </w:rPr>
        <w:t xml:space="preserve">Ziua Universală a Iei </w:t>
      </w:r>
      <w:proofErr w:type="spellStart"/>
      <w:r w:rsidRPr="00446F0C">
        <w:rPr>
          <w:rFonts w:ascii="Arial" w:hAnsi="Arial" w:cs="Arial"/>
          <w:i/>
          <w:sz w:val="24"/>
        </w:rPr>
        <w:t>Româneşti</w:t>
      </w:r>
      <w:proofErr w:type="spellEnd"/>
      <w:r w:rsidRPr="00446F0C">
        <w:rPr>
          <w:rFonts w:ascii="Arial" w:hAnsi="Arial" w:cs="Arial"/>
          <w:sz w:val="24"/>
        </w:rPr>
        <w:t xml:space="preserve"> a fost organizată în anul 2024 în centrul orașului Târgu Jiu, în ziua de 24 iunie 2024, primind sprijinul Consiliului Județean Gorj și al </w:t>
      </w:r>
      <w:r w:rsidRPr="00446F0C">
        <w:rPr>
          <w:rFonts w:ascii="Arial" w:hAnsi="Arial" w:cs="Arial"/>
          <w:sz w:val="24"/>
          <w:shd w:val="clear" w:color="auto" w:fill="FFFFFF"/>
        </w:rPr>
        <w:t>Primăriei Municipiului Târgu Jiu</w:t>
      </w:r>
      <w:r w:rsidRPr="00446F0C">
        <w:rPr>
          <w:rFonts w:ascii="Arial" w:hAnsi="Arial" w:cs="Arial"/>
          <w:sz w:val="24"/>
        </w:rPr>
        <w:t xml:space="preserve">. Și-au dat concursul numeroși cursanți ai Școlii Populare de Arte „Constantin Brâncuși” Târgu Jiu, fiind prezenți: </w:t>
      </w:r>
      <w:r w:rsidRPr="00446F0C">
        <w:rPr>
          <w:rFonts w:ascii="Arial" w:hAnsi="Arial" w:cs="Arial"/>
          <w:sz w:val="24"/>
          <w:szCs w:val="24"/>
        </w:rPr>
        <w:t xml:space="preserve">Grupul vocal folcloric „Măriile Gorjului”, Grupul de instrumentiști „Păstorașii” din Târgu Jiu – </w:t>
      </w:r>
      <w:proofErr w:type="spellStart"/>
      <w:r w:rsidRPr="00446F0C">
        <w:rPr>
          <w:rFonts w:ascii="Arial" w:hAnsi="Arial" w:cs="Arial"/>
          <w:sz w:val="24"/>
          <w:szCs w:val="24"/>
        </w:rPr>
        <w:t>cavaliști</w:t>
      </w:r>
      <w:proofErr w:type="spellEnd"/>
      <w:r w:rsidRPr="00446F0C">
        <w:rPr>
          <w:rFonts w:ascii="Arial" w:hAnsi="Arial" w:cs="Arial"/>
          <w:sz w:val="24"/>
          <w:szCs w:val="24"/>
        </w:rPr>
        <w:t>, Grupul vocal folcloric „Nedeia” din Novaci, Grupul vocal folcloric „Ciobănașul” din Crasna, Ansamblul de dansuri populare „Altița” din Târgu Jiu, Grupul vocal folcloric „Poienița” din Târgu Jiu, Ansamblul de dansuri populare „Bordeiașul” din Samarinești, Ansamblul de dansuri populare „Brâulețul” din Văgiulești, Grupul vocal folcloric „Lăstăreii” din Târgu Jiu, Grupul instrumental „Virtuozii”, Grupul vocal folcloric „</w:t>
      </w:r>
      <w:proofErr w:type="spellStart"/>
      <w:r w:rsidRPr="00446F0C">
        <w:rPr>
          <w:rFonts w:ascii="Arial" w:hAnsi="Arial" w:cs="Arial"/>
          <w:sz w:val="24"/>
          <w:szCs w:val="24"/>
        </w:rPr>
        <w:t>Crușețelul</w:t>
      </w:r>
      <w:proofErr w:type="spellEnd"/>
      <w:r w:rsidRPr="00446F0C">
        <w:rPr>
          <w:rFonts w:ascii="Arial" w:hAnsi="Arial" w:cs="Arial"/>
          <w:sz w:val="24"/>
          <w:szCs w:val="24"/>
        </w:rPr>
        <w:t>” din Crușeț, Ansamblul de dansuri populare „Cheile Oltețului” din Polovragi, Grupul vocal folcloric „Mugurașii Bolboșilor” din Bolboșilor și Ansamblul de dansuri populare „Mugurașii Amaradiei” din Roșia de Amaradia</w:t>
      </w:r>
    </w:p>
    <w:p w14:paraId="0B0C95E4" w14:textId="77777777" w:rsidR="00A1035D" w:rsidRPr="00446F0C" w:rsidRDefault="00A1035D" w:rsidP="00A1035D">
      <w:pPr>
        <w:spacing w:after="0"/>
        <w:ind w:firstLine="720"/>
        <w:jc w:val="both"/>
        <w:rPr>
          <w:rFonts w:ascii="Arial" w:hAnsi="Arial" w:cs="Arial"/>
          <w:sz w:val="24"/>
        </w:rPr>
      </w:pPr>
      <w:r w:rsidRPr="00446F0C">
        <w:rPr>
          <w:rFonts w:ascii="Arial" w:hAnsi="Arial" w:cs="Arial"/>
          <w:sz w:val="24"/>
        </w:rPr>
        <w:t xml:space="preserve">Cu această ocazie s-a desfășurat și </w:t>
      </w:r>
      <w:r w:rsidRPr="00446F0C">
        <w:rPr>
          <w:rFonts w:ascii="Arial" w:hAnsi="Arial" w:cs="Arial"/>
          <w:sz w:val="24"/>
          <w:szCs w:val="24"/>
        </w:rPr>
        <w:t xml:space="preserve">ediția a II-a a </w:t>
      </w:r>
      <w:r w:rsidRPr="00446F0C">
        <w:rPr>
          <w:rFonts w:ascii="Arial" w:hAnsi="Arial" w:cs="Arial"/>
          <w:bCs/>
          <w:sz w:val="24"/>
          <w:szCs w:val="24"/>
        </w:rPr>
        <w:t>Concursului „</w:t>
      </w:r>
      <w:r w:rsidRPr="00446F0C">
        <w:rPr>
          <w:rFonts w:ascii="Arial" w:hAnsi="Arial" w:cs="Arial"/>
          <w:sz w:val="24"/>
          <w:szCs w:val="24"/>
        </w:rPr>
        <w:t xml:space="preserve">CĂMAȘA CU ALTIȚĂ - Identități </w:t>
      </w:r>
      <w:proofErr w:type="spellStart"/>
      <w:r w:rsidRPr="00446F0C">
        <w:rPr>
          <w:rFonts w:ascii="Arial" w:hAnsi="Arial" w:cs="Arial"/>
          <w:sz w:val="24"/>
          <w:szCs w:val="24"/>
        </w:rPr>
        <w:t>gorjenești</w:t>
      </w:r>
      <w:proofErr w:type="spellEnd"/>
      <w:r w:rsidRPr="00446F0C">
        <w:rPr>
          <w:rFonts w:ascii="Arial" w:hAnsi="Arial" w:cs="Arial"/>
          <w:bCs/>
          <w:i/>
          <w:sz w:val="24"/>
          <w:szCs w:val="24"/>
        </w:rPr>
        <w:t xml:space="preserve">”, </w:t>
      </w:r>
      <w:r w:rsidRPr="00446F0C">
        <w:rPr>
          <w:rFonts w:ascii="Arial" w:eastAsia="Times New Roman" w:hAnsi="Arial" w:cs="Arial"/>
          <w:sz w:val="24"/>
          <w:szCs w:val="24"/>
        </w:rPr>
        <w:t xml:space="preserve">la </w:t>
      </w:r>
      <w:r w:rsidRPr="00446F0C">
        <w:rPr>
          <w:rFonts w:ascii="Arial" w:hAnsi="Arial" w:cs="Arial"/>
          <w:sz w:val="24"/>
          <w:szCs w:val="24"/>
          <w:shd w:val="clear" w:color="auto" w:fill="FFFFFF"/>
        </w:rPr>
        <w:t>Muzeul Național „Constantin Brâncuși”</w:t>
      </w:r>
      <w:r w:rsidRPr="00446F0C">
        <w:rPr>
          <w:rFonts w:ascii="Arial" w:eastAsia="Times New Roman" w:hAnsi="Arial" w:cs="Arial"/>
          <w:bCs/>
          <w:sz w:val="24"/>
          <w:szCs w:val="24"/>
        </w:rPr>
        <w:t xml:space="preserve">, str. </w:t>
      </w:r>
      <w:r w:rsidRPr="00446F0C">
        <w:rPr>
          <w:rFonts w:ascii="Arial" w:hAnsi="Arial" w:cs="Arial"/>
          <w:sz w:val="24"/>
          <w:szCs w:val="24"/>
          <w:shd w:val="clear" w:color="auto" w:fill="FFFFFF"/>
        </w:rPr>
        <w:t>Victoriei, nr. 2, Târgu Jiu.</w:t>
      </w:r>
    </w:p>
    <w:p w14:paraId="7CDF0645" w14:textId="77777777" w:rsidR="00A1035D" w:rsidRPr="00446F0C" w:rsidRDefault="00A1035D" w:rsidP="00A1035D">
      <w:pPr>
        <w:spacing w:after="0"/>
        <w:ind w:firstLine="720"/>
        <w:jc w:val="both"/>
        <w:rPr>
          <w:rFonts w:ascii="Arial" w:hAnsi="Arial" w:cs="Arial"/>
          <w:sz w:val="24"/>
          <w:szCs w:val="24"/>
        </w:rPr>
      </w:pPr>
      <w:r w:rsidRPr="00446F0C">
        <w:rPr>
          <w:rFonts w:ascii="Arial" w:hAnsi="Arial" w:cs="Arial"/>
          <w:sz w:val="24"/>
        </w:rPr>
        <w:t xml:space="preserve">O manifestare culturală de succes a fost Festivalul Național de muzică populară „Meleaguri brâncușiene”, aflat la cea de-a VI-a ediție. Desfășurat în perioada 29-31 martie 2024, la Târgu Jiu, festivalul se adresează cursanților școlilor populare de artă din țară de la disciplinele canto muzică populară și instrumente populare. Festivalul a prilejuit afirmarea unui număr mare de cursanți ai </w:t>
      </w:r>
      <w:proofErr w:type="spellStart"/>
      <w:r w:rsidRPr="00446F0C">
        <w:rPr>
          <w:rStyle w:val="tli1"/>
          <w:rFonts w:ascii="Arial" w:hAnsi="Arial" w:cs="Arial"/>
          <w:sz w:val="24"/>
          <w:szCs w:val="24"/>
        </w:rPr>
        <w:t>Şcolii</w:t>
      </w:r>
      <w:proofErr w:type="spellEnd"/>
      <w:r w:rsidRPr="00446F0C">
        <w:rPr>
          <w:rStyle w:val="tli1"/>
          <w:rFonts w:ascii="Arial" w:hAnsi="Arial" w:cs="Arial"/>
          <w:sz w:val="24"/>
          <w:szCs w:val="24"/>
        </w:rPr>
        <w:t xml:space="preserve"> Populare de </w:t>
      </w:r>
      <w:r w:rsidRPr="00446F0C">
        <w:rPr>
          <w:rFonts w:ascii="Arial" w:hAnsi="Arial" w:cs="Arial"/>
          <w:sz w:val="24"/>
          <w:szCs w:val="24"/>
        </w:rPr>
        <w:t>Arte „Constantin Brâncuși” Târgu Jiu</w:t>
      </w:r>
      <w:r w:rsidRPr="00446F0C">
        <w:rPr>
          <w:rStyle w:val="tli1"/>
          <w:rFonts w:ascii="Arial" w:hAnsi="Arial" w:cs="Arial"/>
          <w:sz w:val="24"/>
          <w:szCs w:val="24"/>
        </w:rPr>
        <w:t xml:space="preserve"> </w:t>
      </w:r>
      <w:r w:rsidRPr="00446F0C">
        <w:rPr>
          <w:rFonts w:ascii="Arial" w:hAnsi="Arial" w:cs="Arial"/>
          <w:sz w:val="24"/>
        </w:rPr>
        <w:t xml:space="preserve">precum și a instructorilor care au evoluat pe scenă, ca interpreți sau ca soliști în cadrul Ansamblului Folcloric „Maria </w:t>
      </w:r>
      <w:proofErr w:type="spellStart"/>
      <w:r w:rsidRPr="00446F0C">
        <w:rPr>
          <w:rFonts w:ascii="Arial" w:hAnsi="Arial" w:cs="Arial"/>
          <w:sz w:val="24"/>
        </w:rPr>
        <w:t>Lătărețu</w:t>
      </w:r>
      <w:proofErr w:type="spellEnd"/>
      <w:r w:rsidRPr="00446F0C">
        <w:rPr>
          <w:rFonts w:ascii="Arial" w:hAnsi="Arial" w:cs="Arial"/>
          <w:sz w:val="24"/>
        </w:rPr>
        <w:t xml:space="preserve">”. Pentru cele douăzeci și trei de premii puse în joc au concurat </w:t>
      </w:r>
      <w:r w:rsidRPr="00446F0C">
        <w:rPr>
          <w:rFonts w:ascii="Arial" w:hAnsi="Arial" w:cs="Arial"/>
          <w:sz w:val="24"/>
          <w:szCs w:val="24"/>
        </w:rPr>
        <w:t xml:space="preserve">un număr de </w:t>
      </w:r>
      <w:r w:rsidRPr="00446F0C">
        <w:rPr>
          <w:rFonts w:ascii="Arial" w:hAnsi="Arial" w:cs="Arial"/>
          <w:sz w:val="24"/>
          <w:szCs w:val="24"/>
          <w:shd w:val="clear" w:color="auto" w:fill="FFFFFF"/>
        </w:rPr>
        <w:t xml:space="preserve">38 </w:t>
      </w:r>
      <w:r w:rsidRPr="00446F0C">
        <w:rPr>
          <w:rFonts w:ascii="Cambria Math" w:hAnsi="Cambria Math" w:cs="Cambria Math"/>
          <w:sz w:val="24"/>
          <w:szCs w:val="24"/>
          <w:shd w:val="clear" w:color="auto" w:fill="FFFFFF"/>
        </w:rPr>
        <w:t>𝙙𝙚</w:t>
      </w:r>
      <w:r w:rsidRPr="00446F0C">
        <w:rPr>
          <w:rFonts w:ascii="Arial" w:hAnsi="Arial" w:cs="Arial"/>
          <w:sz w:val="24"/>
          <w:szCs w:val="24"/>
          <w:shd w:val="clear" w:color="auto" w:fill="FFFFFF"/>
        </w:rPr>
        <w:t xml:space="preserve"> </w:t>
      </w:r>
      <w:r w:rsidRPr="00446F0C">
        <w:rPr>
          <w:rFonts w:ascii="Cambria Math" w:hAnsi="Cambria Math" w:cs="Cambria Math"/>
          <w:sz w:val="24"/>
          <w:szCs w:val="24"/>
          <w:shd w:val="clear" w:color="auto" w:fill="FFFFFF"/>
        </w:rPr>
        <w:t>𝙘𝙤𝙣𝙘𝙪𝙧𝙚𝙣</w:t>
      </w:r>
      <w:r w:rsidRPr="00446F0C">
        <w:rPr>
          <w:rFonts w:ascii="Arial" w:hAnsi="Arial" w:cs="Arial"/>
          <w:sz w:val="24"/>
          <w:szCs w:val="24"/>
          <w:shd w:val="clear" w:color="auto" w:fill="FFFFFF"/>
        </w:rPr>
        <w:t>ț</w:t>
      </w:r>
      <w:r w:rsidRPr="00446F0C">
        <w:rPr>
          <w:rFonts w:ascii="Cambria Math" w:hAnsi="Cambria Math" w:cs="Cambria Math"/>
          <w:sz w:val="24"/>
          <w:szCs w:val="24"/>
          <w:shd w:val="clear" w:color="auto" w:fill="FFFFFF"/>
        </w:rPr>
        <w:t>𝙞</w:t>
      </w:r>
      <w:r w:rsidRPr="00446F0C">
        <w:rPr>
          <w:rFonts w:ascii="Arial" w:hAnsi="Arial" w:cs="Arial"/>
          <w:sz w:val="24"/>
          <w:szCs w:val="24"/>
          <w:shd w:val="clear" w:color="auto" w:fill="FFFFFF"/>
        </w:rPr>
        <w:t xml:space="preserve">, reprezentând marile zone etnografice ale țării. Au fost prezenți 17 soliști vocali și 21 </w:t>
      </w:r>
      <w:proofErr w:type="spellStart"/>
      <w:r w:rsidRPr="00446F0C">
        <w:rPr>
          <w:rFonts w:ascii="Arial" w:hAnsi="Arial" w:cs="Arial"/>
          <w:sz w:val="24"/>
          <w:szCs w:val="24"/>
          <w:shd w:val="clear" w:color="auto" w:fill="FFFFFF"/>
        </w:rPr>
        <w:t>desoliști</w:t>
      </w:r>
      <w:proofErr w:type="spellEnd"/>
      <w:r w:rsidRPr="00446F0C">
        <w:rPr>
          <w:rFonts w:ascii="Arial" w:hAnsi="Arial" w:cs="Arial"/>
          <w:sz w:val="24"/>
          <w:szCs w:val="24"/>
          <w:shd w:val="clear" w:color="auto" w:fill="FFFFFF"/>
        </w:rPr>
        <w:t xml:space="preserve"> instrumentiști.</w:t>
      </w:r>
    </w:p>
    <w:p w14:paraId="130078FC" w14:textId="77777777" w:rsidR="00A1035D" w:rsidRPr="00446F0C" w:rsidRDefault="00A1035D" w:rsidP="00A1035D">
      <w:pPr>
        <w:spacing w:after="0"/>
        <w:ind w:firstLine="720"/>
        <w:jc w:val="both"/>
        <w:rPr>
          <w:rFonts w:ascii="Arial" w:hAnsi="Arial" w:cs="Arial"/>
          <w:sz w:val="24"/>
          <w:szCs w:val="24"/>
        </w:rPr>
      </w:pPr>
      <w:r w:rsidRPr="00446F0C">
        <w:rPr>
          <w:rFonts w:ascii="Arial" w:hAnsi="Arial" w:cs="Arial"/>
          <w:sz w:val="24"/>
        </w:rPr>
        <w:t xml:space="preserve">La acest eveniment au participat numeroși soliști vocali și instrumentiști ai școlii, care au evoluat, atât individual, cât și prin intermediul formațiilor artistice, de la sediul central, dar și de la secțiile externe. Astfel, pe scena festivalului au susținut momente </w:t>
      </w:r>
      <w:r w:rsidRPr="00446F0C">
        <w:rPr>
          <w:rFonts w:ascii="Arial" w:hAnsi="Arial" w:cs="Arial"/>
          <w:sz w:val="24"/>
          <w:szCs w:val="24"/>
        </w:rPr>
        <w:t xml:space="preserve">artistice un număr de </w:t>
      </w:r>
      <w:r w:rsidRPr="00446F0C">
        <w:rPr>
          <w:rFonts w:ascii="Arial" w:hAnsi="Arial" w:cs="Arial"/>
          <w:b/>
          <w:sz w:val="24"/>
          <w:szCs w:val="24"/>
        </w:rPr>
        <w:t>40 de soliști vocali individuali</w:t>
      </w:r>
      <w:r w:rsidRPr="00446F0C">
        <w:rPr>
          <w:rFonts w:ascii="Arial" w:hAnsi="Arial" w:cs="Arial"/>
          <w:sz w:val="24"/>
          <w:szCs w:val="24"/>
        </w:rPr>
        <w:t xml:space="preserve"> </w:t>
      </w:r>
      <w:r w:rsidRPr="00446F0C">
        <w:rPr>
          <w:rFonts w:ascii="Arial" w:hAnsi="Arial" w:cs="Arial"/>
          <w:b/>
          <w:sz w:val="24"/>
          <w:szCs w:val="24"/>
        </w:rPr>
        <w:t>(cursanți)</w:t>
      </w:r>
      <w:r w:rsidRPr="00446F0C">
        <w:rPr>
          <w:rFonts w:ascii="Arial" w:hAnsi="Arial" w:cs="Arial"/>
          <w:sz w:val="24"/>
          <w:szCs w:val="24"/>
        </w:rPr>
        <w:t xml:space="preserve">, </w:t>
      </w:r>
      <w:r w:rsidRPr="00446F0C">
        <w:rPr>
          <w:rFonts w:ascii="Arial" w:hAnsi="Arial" w:cs="Arial"/>
          <w:b/>
          <w:sz w:val="24"/>
          <w:szCs w:val="24"/>
        </w:rPr>
        <w:t>nouă</w:t>
      </w:r>
      <w:r w:rsidRPr="00446F0C">
        <w:rPr>
          <w:rFonts w:ascii="Arial" w:hAnsi="Arial" w:cs="Arial"/>
          <w:sz w:val="24"/>
          <w:szCs w:val="24"/>
        </w:rPr>
        <w:t xml:space="preserve"> formații de dansuri populare (Ansamblul de dansuri populare „Cheile Oltețului” din Polovragi, Ansamblul de dansuri populare „Mugurașii Amaradiei” din Roșia de Amaradia, Ansamblul de dansuri populare „Bordeiașul” din Samarinești, Ansamblul de dansuri populare „Liviu </w:t>
      </w:r>
      <w:proofErr w:type="spellStart"/>
      <w:r w:rsidRPr="00446F0C">
        <w:rPr>
          <w:rFonts w:ascii="Arial" w:hAnsi="Arial" w:cs="Arial"/>
          <w:sz w:val="24"/>
          <w:szCs w:val="24"/>
        </w:rPr>
        <w:t>Dafinescu</w:t>
      </w:r>
      <w:proofErr w:type="spellEnd"/>
      <w:r w:rsidRPr="00446F0C">
        <w:rPr>
          <w:rFonts w:ascii="Arial" w:hAnsi="Arial" w:cs="Arial"/>
          <w:sz w:val="24"/>
          <w:szCs w:val="24"/>
        </w:rPr>
        <w:t xml:space="preserve">” din Baia de Fier, Ansamblul de dansuri populare „Brâulețul” din Văgiulești, Ansamblul de dansuri populare „Stejăreii” din Stejari, Ansamblul de dansuri populare „Izvorașul” din Negomir, Ansamblul de dansuri </w:t>
      </w:r>
      <w:r w:rsidRPr="00446F0C">
        <w:rPr>
          <w:rFonts w:ascii="Arial" w:hAnsi="Arial" w:cs="Arial"/>
          <w:sz w:val="24"/>
          <w:szCs w:val="24"/>
        </w:rPr>
        <w:lastRenderedPageBreak/>
        <w:t>populare „</w:t>
      </w:r>
      <w:proofErr w:type="spellStart"/>
      <w:r w:rsidRPr="00446F0C">
        <w:rPr>
          <w:rFonts w:ascii="Arial" w:hAnsi="Arial" w:cs="Arial"/>
          <w:sz w:val="24"/>
          <w:szCs w:val="24"/>
        </w:rPr>
        <w:t>Runculețul</w:t>
      </w:r>
      <w:proofErr w:type="spellEnd"/>
      <w:r w:rsidRPr="00446F0C">
        <w:rPr>
          <w:rFonts w:ascii="Arial" w:hAnsi="Arial" w:cs="Arial"/>
          <w:sz w:val="24"/>
          <w:szCs w:val="24"/>
        </w:rPr>
        <w:t xml:space="preserve">” din Bâlta și Ansamblul de dansuri populare „Altița” din Târgu Jiu), </w:t>
      </w:r>
      <w:r w:rsidRPr="00446F0C">
        <w:rPr>
          <w:rFonts w:ascii="Arial" w:hAnsi="Arial" w:cs="Arial"/>
          <w:b/>
          <w:sz w:val="24"/>
          <w:szCs w:val="24"/>
        </w:rPr>
        <w:t>șapte</w:t>
      </w:r>
      <w:r w:rsidRPr="00446F0C">
        <w:rPr>
          <w:rFonts w:ascii="Arial" w:hAnsi="Arial" w:cs="Arial"/>
          <w:sz w:val="24"/>
          <w:szCs w:val="24"/>
        </w:rPr>
        <w:t xml:space="preserve"> formații instrumentale (Grupul de instrumentiști din Motru, Grupul de instrumentiști din Godinești, Grupul de instrumentiști din </w:t>
      </w:r>
      <w:proofErr w:type="spellStart"/>
      <w:r w:rsidRPr="00446F0C">
        <w:rPr>
          <w:rFonts w:ascii="Arial" w:hAnsi="Arial" w:cs="Arial"/>
          <w:sz w:val="24"/>
          <w:szCs w:val="24"/>
        </w:rPr>
        <w:t>Dragotești</w:t>
      </w:r>
      <w:proofErr w:type="spellEnd"/>
      <w:r w:rsidRPr="00446F0C">
        <w:rPr>
          <w:rFonts w:ascii="Arial" w:hAnsi="Arial" w:cs="Arial"/>
          <w:sz w:val="24"/>
          <w:szCs w:val="24"/>
        </w:rPr>
        <w:t xml:space="preserve">, Grupul de instrumentiști din Novaci, Grupul de instrumentiști din Târgu Jiu, Grupul de instrumentiști „Jiana” din Târgu Jiu – naiști și Grupul de instrumentiști „Păstorașii” din Târgu Jiu – </w:t>
      </w:r>
      <w:proofErr w:type="spellStart"/>
      <w:r w:rsidRPr="00446F0C">
        <w:rPr>
          <w:rFonts w:ascii="Arial" w:hAnsi="Arial" w:cs="Arial"/>
          <w:sz w:val="24"/>
          <w:szCs w:val="24"/>
        </w:rPr>
        <w:t>cavaliști</w:t>
      </w:r>
      <w:proofErr w:type="spellEnd"/>
      <w:r w:rsidRPr="00446F0C">
        <w:rPr>
          <w:rFonts w:ascii="Arial" w:hAnsi="Arial" w:cs="Arial"/>
          <w:sz w:val="24"/>
          <w:szCs w:val="24"/>
        </w:rPr>
        <w:t xml:space="preserve">) și </w:t>
      </w:r>
      <w:r w:rsidRPr="00446F0C">
        <w:rPr>
          <w:rFonts w:ascii="Arial" w:hAnsi="Arial" w:cs="Arial"/>
          <w:b/>
          <w:sz w:val="24"/>
          <w:szCs w:val="24"/>
        </w:rPr>
        <w:t>nouă</w:t>
      </w:r>
      <w:r w:rsidRPr="00446F0C">
        <w:rPr>
          <w:rFonts w:ascii="Arial" w:hAnsi="Arial" w:cs="Arial"/>
          <w:sz w:val="24"/>
          <w:szCs w:val="24"/>
        </w:rPr>
        <w:t xml:space="preserve"> grupuri vocal-folclorice (Grupul vocal folcloric „Nedeia” din Novaci, Grupul vocal folcloric „Ciobănașul” din Crasna, Grupul vocal folcloric „Mugurașii Bolboșilor” din Bolboșilor, Grupul vocal folcloric „Muguri de castan” din Tismana, Grupul vocal folcloric „Ciobănașii” din Baia de Fier, Grupul vocal folcloric „Dor gorjean” din Turburea, Grupul vocal folcloric „Altița” din Bălești, Grupul vocal folcloric bărbătesc „Ca la Gorj” și Ansamblul de datini și obiceiuri „Roua” din Cloșani). </w:t>
      </w:r>
      <w:r w:rsidRPr="00446F0C">
        <w:rPr>
          <w:rFonts w:ascii="Arial" w:hAnsi="Arial" w:cs="Arial"/>
          <w:sz w:val="24"/>
        </w:rPr>
        <w:t>Acestora din urmă li se adaugă grupul vocal folcloric „Măriile Gorjului” care a încântat publicul în toate cele trei zile de festival.</w:t>
      </w:r>
    </w:p>
    <w:p w14:paraId="142E0F07" w14:textId="77777777" w:rsidR="00A1035D" w:rsidRPr="00446F0C" w:rsidRDefault="00A1035D" w:rsidP="00A1035D">
      <w:pPr>
        <w:spacing w:after="0"/>
        <w:ind w:firstLine="720"/>
        <w:jc w:val="both"/>
        <w:rPr>
          <w:rFonts w:ascii="Arial" w:hAnsi="Arial" w:cs="Arial"/>
          <w:sz w:val="24"/>
        </w:rPr>
      </w:pPr>
      <w:r w:rsidRPr="00446F0C">
        <w:rPr>
          <w:rFonts w:ascii="Arial" w:hAnsi="Arial" w:cs="Arial"/>
          <w:sz w:val="24"/>
        </w:rPr>
        <w:t xml:space="preserve">Festivalul </w:t>
      </w:r>
      <w:proofErr w:type="spellStart"/>
      <w:r w:rsidRPr="00446F0C">
        <w:rPr>
          <w:rFonts w:ascii="Arial" w:hAnsi="Arial" w:cs="Arial"/>
          <w:sz w:val="24"/>
        </w:rPr>
        <w:t>Naţional</w:t>
      </w:r>
      <w:proofErr w:type="spellEnd"/>
      <w:r w:rsidRPr="00446F0C">
        <w:rPr>
          <w:rFonts w:ascii="Arial" w:hAnsi="Arial" w:cs="Arial"/>
          <w:sz w:val="24"/>
        </w:rPr>
        <w:t xml:space="preserve"> al Cântecului „</w:t>
      </w:r>
      <w:r w:rsidRPr="00446F0C">
        <w:rPr>
          <w:rFonts w:ascii="Arial" w:hAnsi="Arial" w:cs="Arial"/>
          <w:i/>
          <w:sz w:val="24"/>
        </w:rPr>
        <w:t xml:space="preserve">Maria </w:t>
      </w:r>
      <w:proofErr w:type="spellStart"/>
      <w:r w:rsidRPr="00446F0C">
        <w:rPr>
          <w:rFonts w:ascii="Arial" w:hAnsi="Arial" w:cs="Arial"/>
          <w:i/>
          <w:sz w:val="24"/>
        </w:rPr>
        <w:t>Lătăreţu</w:t>
      </w:r>
      <w:proofErr w:type="spellEnd"/>
      <w:r w:rsidRPr="00446F0C">
        <w:rPr>
          <w:rFonts w:ascii="Arial" w:hAnsi="Arial" w:cs="Arial"/>
          <w:sz w:val="24"/>
        </w:rPr>
        <w:t>” s-a desfășurat în perioada 11-14 noiembrie 2024, având ca organizator Ansamblul Profesionist „</w:t>
      </w:r>
      <w:r w:rsidRPr="00446F0C">
        <w:rPr>
          <w:rFonts w:ascii="Arial" w:hAnsi="Arial" w:cs="Arial"/>
          <w:i/>
          <w:sz w:val="24"/>
        </w:rPr>
        <w:t>Doina Gorjului</w:t>
      </w:r>
      <w:r w:rsidRPr="00446F0C">
        <w:rPr>
          <w:rFonts w:ascii="Arial" w:hAnsi="Arial" w:cs="Arial"/>
          <w:sz w:val="24"/>
        </w:rPr>
        <w:t xml:space="preserve">” Târgu Jiu, iar ca parteneri Consiliul Județean Gorj, </w:t>
      </w:r>
      <w:proofErr w:type="spellStart"/>
      <w:r w:rsidRPr="00446F0C">
        <w:rPr>
          <w:rStyle w:val="tli1"/>
          <w:rFonts w:ascii="Arial" w:hAnsi="Arial" w:cs="Arial"/>
          <w:sz w:val="24"/>
          <w:szCs w:val="24"/>
        </w:rPr>
        <w:t>Şcoala</w:t>
      </w:r>
      <w:proofErr w:type="spellEnd"/>
      <w:r w:rsidRPr="00446F0C">
        <w:rPr>
          <w:rStyle w:val="tli1"/>
          <w:rFonts w:ascii="Arial" w:hAnsi="Arial" w:cs="Arial"/>
          <w:sz w:val="24"/>
          <w:szCs w:val="24"/>
        </w:rPr>
        <w:t xml:space="preserve"> Populară de </w:t>
      </w:r>
      <w:r w:rsidRPr="00446F0C">
        <w:rPr>
          <w:rFonts w:ascii="Arial" w:hAnsi="Arial" w:cs="Arial"/>
          <w:sz w:val="24"/>
          <w:szCs w:val="24"/>
        </w:rPr>
        <w:t>Arte „Constantin Brâncuși” Târgu Jiu</w:t>
      </w:r>
      <w:r w:rsidRPr="00446F0C">
        <w:rPr>
          <w:rFonts w:ascii="Arial" w:hAnsi="Arial" w:cs="Arial"/>
          <w:sz w:val="24"/>
        </w:rPr>
        <w:t>, Liga „</w:t>
      </w:r>
      <w:r w:rsidRPr="00446F0C">
        <w:rPr>
          <w:rFonts w:ascii="Arial" w:hAnsi="Arial" w:cs="Arial"/>
          <w:i/>
          <w:sz w:val="24"/>
        </w:rPr>
        <w:t>Fii Gorjului</w:t>
      </w:r>
      <w:r w:rsidRPr="00446F0C">
        <w:rPr>
          <w:rFonts w:ascii="Arial" w:hAnsi="Arial" w:cs="Arial"/>
          <w:sz w:val="24"/>
        </w:rPr>
        <w:t xml:space="preserve">” și Centrul </w:t>
      </w:r>
      <w:proofErr w:type="spellStart"/>
      <w:r w:rsidRPr="00446F0C">
        <w:rPr>
          <w:rFonts w:ascii="Arial" w:hAnsi="Arial" w:cs="Arial"/>
          <w:sz w:val="24"/>
        </w:rPr>
        <w:t>Judeţean</w:t>
      </w:r>
      <w:proofErr w:type="spellEnd"/>
      <w:r w:rsidRPr="00446F0C">
        <w:rPr>
          <w:rFonts w:ascii="Arial" w:hAnsi="Arial" w:cs="Arial"/>
          <w:sz w:val="24"/>
        </w:rPr>
        <w:t xml:space="preserve"> pentru Conservarea </w:t>
      </w:r>
      <w:proofErr w:type="spellStart"/>
      <w:r w:rsidRPr="00446F0C">
        <w:rPr>
          <w:rFonts w:ascii="Arial" w:hAnsi="Arial" w:cs="Arial"/>
          <w:sz w:val="24"/>
        </w:rPr>
        <w:t>şi</w:t>
      </w:r>
      <w:proofErr w:type="spellEnd"/>
      <w:r w:rsidRPr="00446F0C">
        <w:rPr>
          <w:rFonts w:ascii="Arial" w:hAnsi="Arial" w:cs="Arial"/>
          <w:sz w:val="24"/>
        </w:rPr>
        <w:t xml:space="preserve"> Promovarea Culturii </w:t>
      </w:r>
      <w:proofErr w:type="spellStart"/>
      <w:r w:rsidRPr="00446F0C">
        <w:rPr>
          <w:rFonts w:ascii="Arial" w:hAnsi="Arial" w:cs="Arial"/>
          <w:sz w:val="24"/>
        </w:rPr>
        <w:t>Tradiţionale</w:t>
      </w:r>
      <w:proofErr w:type="spellEnd"/>
      <w:r w:rsidRPr="00446F0C">
        <w:rPr>
          <w:rFonts w:ascii="Arial" w:hAnsi="Arial" w:cs="Arial"/>
          <w:sz w:val="24"/>
        </w:rPr>
        <w:t xml:space="preserve"> Gorj, a avut o seară în care Ansamblul Folcloric „</w:t>
      </w:r>
      <w:r w:rsidRPr="00446F0C">
        <w:rPr>
          <w:rFonts w:ascii="Arial" w:hAnsi="Arial" w:cs="Arial"/>
          <w:i/>
          <w:sz w:val="24"/>
        </w:rPr>
        <w:t xml:space="preserve">Maria </w:t>
      </w:r>
      <w:proofErr w:type="spellStart"/>
      <w:r w:rsidRPr="00446F0C">
        <w:rPr>
          <w:rFonts w:ascii="Arial" w:hAnsi="Arial" w:cs="Arial"/>
          <w:i/>
          <w:sz w:val="24"/>
        </w:rPr>
        <w:t>Lătărețu</w:t>
      </w:r>
      <w:proofErr w:type="spellEnd"/>
      <w:r w:rsidRPr="00446F0C">
        <w:rPr>
          <w:rFonts w:ascii="Arial" w:hAnsi="Arial" w:cs="Arial"/>
          <w:sz w:val="24"/>
        </w:rPr>
        <w:t>” a susținut un spectacol urmărit de aproximativ 200 spectatori și de numeroși telespectatori.</w:t>
      </w:r>
      <w:r w:rsidRPr="00446F0C">
        <w:rPr>
          <w:rFonts w:ascii="Arial" w:eastAsia="Calibri" w:hAnsi="Arial" w:cs="Arial"/>
        </w:rPr>
        <w:t xml:space="preserve"> </w:t>
      </w:r>
      <w:r w:rsidRPr="00446F0C">
        <w:rPr>
          <w:rFonts w:ascii="Arial" w:hAnsi="Arial" w:cs="Arial"/>
          <w:sz w:val="24"/>
        </w:rPr>
        <w:t xml:space="preserve"> </w:t>
      </w:r>
    </w:p>
    <w:p w14:paraId="46032ADA" w14:textId="77777777" w:rsidR="00A1035D" w:rsidRPr="00446F0C" w:rsidRDefault="00A1035D" w:rsidP="00A1035D">
      <w:pPr>
        <w:spacing w:after="0"/>
        <w:ind w:firstLine="720"/>
        <w:jc w:val="both"/>
        <w:rPr>
          <w:rFonts w:ascii="Arial" w:hAnsi="Arial" w:cs="Arial"/>
          <w:sz w:val="24"/>
        </w:rPr>
      </w:pPr>
      <w:r w:rsidRPr="00446F0C">
        <w:rPr>
          <w:rFonts w:ascii="Arial" w:hAnsi="Arial" w:cs="Arial"/>
          <w:sz w:val="24"/>
        </w:rPr>
        <w:t xml:space="preserve">Salonul </w:t>
      </w:r>
      <w:proofErr w:type="spellStart"/>
      <w:r w:rsidRPr="00446F0C">
        <w:rPr>
          <w:rFonts w:ascii="Arial" w:hAnsi="Arial" w:cs="Arial"/>
          <w:sz w:val="24"/>
        </w:rPr>
        <w:t>expoziţional</w:t>
      </w:r>
      <w:proofErr w:type="spellEnd"/>
      <w:r w:rsidRPr="00446F0C">
        <w:rPr>
          <w:rFonts w:ascii="Arial" w:hAnsi="Arial" w:cs="Arial"/>
          <w:sz w:val="24"/>
        </w:rPr>
        <w:t xml:space="preserve"> al artelor </w:t>
      </w:r>
      <w:proofErr w:type="spellStart"/>
      <w:r w:rsidRPr="00446F0C">
        <w:rPr>
          <w:rFonts w:ascii="Arial" w:hAnsi="Arial" w:cs="Arial"/>
          <w:sz w:val="24"/>
        </w:rPr>
        <w:t>şi</w:t>
      </w:r>
      <w:proofErr w:type="spellEnd"/>
      <w:r w:rsidRPr="00446F0C">
        <w:rPr>
          <w:rFonts w:ascii="Arial" w:hAnsi="Arial" w:cs="Arial"/>
          <w:sz w:val="24"/>
        </w:rPr>
        <w:t xml:space="preserve"> </w:t>
      </w:r>
      <w:proofErr w:type="spellStart"/>
      <w:r w:rsidRPr="00446F0C">
        <w:rPr>
          <w:rFonts w:ascii="Arial" w:hAnsi="Arial" w:cs="Arial"/>
          <w:sz w:val="24"/>
        </w:rPr>
        <w:t>meşteşugurilor</w:t>
      </w:r>
      <w:proofErr w:type="spellEnd"/>
      <w:r w:rsidRPr="00446F0C">
        <w:rPr>
          <w:rFonts w:ascii="Arial" w:hAnsi="Arial" w:cs="Arial"/>
          <w:sz w:val="24"/>
        </w:rPr>
        <w:t xml:space="preserve"> </w:t>
      </w:r>
      <w:proofErr w:type="spellStart"/>
      <w:r w:rsidRPr="00446F0C">
        <w:rPr>
          <w:rFonts w:ascii="Arial" w:hAnsi="Arial" w:cs="Arial"/>
          <w:sz w:val="24"/>
        </w:rPr>
        <w:t>tradiţionale</w:t>
      </w:r>
      <w:proofErr w:type="spellEnd"/>
      <w:r w:rsidRPr="00446F0C">
        <w:rPr>
          <w:rFonts w:ascii="Arial" w:hAnsi="Arial" w:cs="Arial"/>
          <w:sz w:val="24"/>
        </w:rPr>
        <w:t xml:space="preserve">, denumit </w:t>
      </w:r>
      <w:r w:rsidRPr="00446F0C">
        <w:rPr>
          <w:rFonts w:ascii="Arial" w:hAnsi="Arial" w:cs="Arial"/>
          <w:i/>
          <w:sz w:val="24"/>
        </w:rPr>
        <w:t xml:space="preserve">Artă </w:t>
      </w:r>
      <w:proofErr w:type="spellStart"/>
      <w:r w:rsidRPr="00446F0C">
        <w:rPr>
          <w:rFonts w:ascii="Arial" w:hAnsi="Arial" w:cs="Arial"/>
          <w:i/>
          <w:sz w:val="24"/>
        </w:rPr>
        <w:t>şi</w:t>
      </w:r>
      <w:proofErr w:type="spellEnd"/>
      <w:r w:rsidRPr="00446F0C">
        <w:rPr>
          <w:rFonts w:ascii="Arial" w:hAnsi="Arial" w:cs="Arial"/>
          <w:i/>
          <w:sz w:val="24"/>
        </w:rPr>
        <w:t xml:space="preserve"> </w:t>
      </w:r>
      <w:proofErr w:type="spellStart"/>
      <w:r w:rsidRPr="00446F0C">
        <w:rPr>
          <w:rFonts w:ascii="Arial" w:hAnsi="Arial" w:cs="Arial"/>
          <w:i/>
          <w:sz w:val="24"/>
        </w:rPr>
        <w:t>Meşteşug</w:t>
      </w:r>
      <w:proofErr w:type="spellEnd"/>
      <w:r w:rsidRPr="00446F0C">
        <w:rPr>
          <w:rFonts w:ascii="Arial" w:hAnsi="Arial" w:cs="Arial"/>
          <w:sz w:val="24"/>
        </w:rPr>
        <w:t xml:space="preserve">, s-a desfășurat în data de 29 noiembrie 2024 la Muzeul Județean Gorj „Alexandru </w:t>
      </w:r>
      <w:proofErr w:type="spellStart"/>
      <w:r w:rsidRPr="00446F0C">
        <w:rPr>
          <w:rFonts w:ascii="Arial" w:hAnsi="Arial" w:cs="Arial"/>
          <w:sz w:val="24"/>
        </w:rPr>
        <w:t>Ștefulescu</w:t>
      </w:r>
      <w:proofErr w:type="spellEnd"/>
      <w:r w:rsidRPr="00446F0C">
        <w:rPr>
          <w:rFonts w:ascii="Arial" w:hAnsi="Arial" w:cs="Arial"/>
          <w:sz w:val="24"/>
        </w:rPr>
        <w:t xml:space="preserve">” și a constat din expoziții și demonstrații practice făcute de o parte dintre meșterii populari care predau cursuri la Școala Populară de </w:t>
      </w:r>
      <w:r w:rsidRPr="00446F0C">
        <w:rPr>
          <w:rFonts w:ascii="Arial" w:hAnsi="Arial" w:cs="Arial"/>
          <w:sz w:val="24"/>
          <w:szCs w:val="24"/>
        </w:rPr>
        <w:t>Arte „Constantin Brâncuși” Târgu Jiu</w:t>
      </w:r>
      <w:r w:rsidRPr="00446F0C">
        <w:rPr>
          <w:rFonts w:ascii="Arial" w:hAnsi="Arial" w:cs="Arial"/>
          <w:sz w:val="24"/>
        </w:rPr>
        <w:t>, fiind bine primit de către publicul prezent.</w:t>
      </w:r>
    </w:p>
    <w:p w14:paraId="7791D92A" w14:textId="028FC697" w:rsidR="00264220" w:rsidRPr="00446F0C" w:rsidRDefault="00A1035D" w:rsidP="00A1035D">
      <w:pPr>
        <w:spacing w:after="0" w:line="240" w:lineRule="auto"/>
        <w:ind w:firstLine="720"/>
        <w:jc w:val="both"/>
        <w:rPr>
          <w:rFonts w:ascii="Arial" w:hAnsi="Arial" w:cs="Arial"/>
          <w:sz w:val="24"/>
          <w:szCs w:val="24"/>
        </w:rPr>
      </w:pPr>
      <w:r w:rsidRPr="00446F0C">
        <w:rPr>
          <w:rFonts w:ascii="Arial" w:hAnsi="Arial" w:cs="Arial"/>
          <w:sz w:val="24"/>
        </w:rPr>
        <w:t>„</w:t>
      </w:r>
      <w:r w:rsidRPr="00446F0C">
        <w:rPr>
          <w:rFonts w:ascii="Arial" w:hAnsi="Arial" w:cs="Arial"/>
          <w:i/>
          <w:sz w:val="24"/>
        </w:rPr>
        <w:t>Alaiul obiceiurilor de iarnă</w:t>
      </w:r>
      <w:r w:rsidRPr="00446F0C">
        <w:rPr>
          <w:rFonts w:ascii="Arial" w:hAnsi="Arial" w:cs="Arial"/>
          <w:sz w:val="24"/>
        </w:rPr>
        <w:t xml:space="preserve">”, desfășurat în data de 21 decembrie 2023, având ca organizatori Consiliul Județean Gorj, Școala Populară de Arte „Constantin Brâncuși” Târgu Jiu și Centrul </w:t>
      </w:r>
      <w:proofErr w:type="spellStart"/>
      <w:r w:rsidRPr="00446F0C">
        <w:rPr>
          <w:rFonts w:ascii="Arial" w:hAnsi="Arial" w:cs="Arial"/>
          <w:sz w:val="24"/>
        </w:rPr>
        <w:t>Judeţean</w:t>
      </w:r>
      <w:proofErr w:type="spellEnd"/>
      <w:r w:rsidRPr="00446F0C">
        <w:rPr>
          <w:rFonts w:ascii="Arial" w:hAnsi="Arial" w:cs="Arial"/>
          <w:sz w:val="24"/>
        </w:rPr>
        <w:t xml:space="preserve"> pentru Conservarea </w:t>
      </w:r>
      <w:proofErr w:type="spellStart"/>
      <w:r w:rsidRPr="00446F0C">
        <w:rPr>
          <w:rFonts w:ascii="Arial" w:hAnsi="Arial" w:cs="Arial"/>
          <w:sz w:val="24"/>
        </w:rPr>
        <w:t>şi</w:t>
      </w:r>
      <w:proofErr w:type="spellEnd"/>
      <w:r w:rsidRPr="00446F0C">
        <w:rPr>
          <w:rFonts w:ascii="Arial" w:hAnsi="Arial" w:cs="Arial"/>
          <w:sz w:val="24"/>
        </w:rPr>
        <w:t xml:space="preserve"> Promovarea Culturii </w:t>
      </w:r>
      <w:proofErr w:type="spellStart"/>
      <w:r w:rsidRPr="00446F0C">
        <w:rPr>
          <w:rFonts w:ascii="Arial" w:hAnsi="Arial" w:cs="Arial"/>
          <w:sz w:val="24"/>
        </w:rPr>
        <w:t>Tradiţionale</w:t>
      </w:r>
      <w:proofErr w:type="spellEnd"/>
      <w:r w:rsidRPr="00446F0C">
        <w:rPr>
          <w:rFonts w:ascii="Arial" w:hAnsi="Arial" w:cs="Arial"/>
          <w:sz w:val="24"/>
        </w:rPr>
        <w:t xml:space="preserve"> Gorj s-a adresat unui număr mare de spectatori, instituția participând cu câteva sute de colindători la acest eveniment</w:t>
      </w:r>
      <w:r w:rsidR="00264220" w:rsidRPr="00446F0C">
        <w:rPr>
          <w:rFonts w:ascii="Arial" w:hAnsi="Arial" w:cs="Arial"/>
          <w:sz w:val="24"/>
          <w:szCs w:val="24"/>
        </w:rPr>
        <w:t>.</w:t>
      </w:r>
    </w:p>
    <w:p w14:paraId="64022250" w14:textId="77777777" w:rsidR="00A1035D" w:rsidRPr="00446F0C" w:rsidRDefault="00A1035D" w:rsidP="00A1035D">
      <w:pPr>
        <w:spacing w:after="0"/>
        <w:ind w:firstLine="720"/>
        <w:jc w:val="both"/>
        <w:rPr>
          <w:rFonts w:ascii="Arial" w:hAnsi="Arial" w:cs="Arial"/>
          <w:sz w:val="24"/>
        </w:rPr>
      </w:pPr>
      <w:r w:rsidRPr="00446F0C">
        <w:rPr>
          <w:rFonts w:ascii="Arial" w:hAnsi="Arial" w:cs="Arial"/>
          <w:sz w:val="24"/>
        </w:rPr>
        <w:t xml:space="preserve">Programul </w:t>
      </w:r>
      <w:r w:rsidRPr="00446F0C">
        <w:rPr>
          <w:rFonts w:ascii="Arial" w:hAnsi="Arial" w:cs="Arial"/>
          <w:b/>
          <w:sz w:val="24"/>
        </w:rPr>
        <w:t xml:space="preserve">EMULAȚIILE ȘCOLII DE ARTĂ </w:t>
      </w:r>
      <w:r w:rsidRPr="00446F0C">
        <w:rPr>
          <w:rFonts w:ascii="Arial" w:hAnsi="Arial" w:cs="Arial"/>
          <w:sz w:val="24"/>
        </w:rPr>
        <w:t xml:space="preserve">are ca obiectiv prezentarea în comunitate </w:t>
      </w:r>
      <w:proofErr w:type="spellStart"/>
      <w:r w:rsidRPr="00446F0C">
        <w:rPr>
          <w:rFonts w:ascii="Arial" w:hAnsi="Arial" w:cs="Arial"/>
          <w:sz w:val="24"/>
        </w:rPr>
        <w:t>şi</w:t>
      </w:r>
      <w:proofErr w:type="spellEnd"/>
      <w:r w:rsidRPr="00446F0C">
        <w:rPr>
          <w:rFonts w:ascii="Arial" w:hAnsi="Arial" w:cs="Arial"/>
          <w:sz w:val="24"/>
        </w:rPr>
        <w:t xml:space="preserve"> în afara acesteia a rezultatelor </w:t>
      </w:r>
      <w:proofErr w:type="spellStart"/>
      <w:r w:rsidRPr="00446F0C">
        <w:rPr>
          <w:rFonts w:ascii="Arial" w:hAnsi="Arial" w:cs="Arial"/>
          <w:sz w:val="24"/>
        </w:rPr>
        <w:t>obţinute</w:t>
      </w:r>
      <w:proofErr w:type="spellEnd"/>
      <w:r w:rsidRPr="00446F0C">
        <w:rPr>
          <w:rFonts w:ascii="Arial" w:hAnsi="Arial" w:cs="Arial"/>
          <w:sz w:val="24"/>
        </w:rPr>
        <w:t xml:space="preserve"> în cadrul programelor de formare profesională.</w:t>
      </w:r>
    </w:p>
    <w:p w14:paraId="40EB546B" w14:textId="77777777" w:rsidR="00A1035D" w:rsidRPr="00446F0C" w:rsidRDefault="00A1035D" w:rsidP="00A1035D">
      <w:pPr>
        <w:spacing w:after="0"/>
        <w:ind w:firstLine="720"/>
        <w:jc w:val="both"/>
        <w:rPr>
          <w:rFonts w:ascii="Arial" w:hAnsi="Arial" w:cs="Arial"/>
          <w:sz w:val="24"/>
        </w:rPr>
      </w:pPr>
      <w:r w:rsidRPr="00446F0C">
        <w:rPr>
          <w:rFonts w:ascii="Arial" w:hAnsi="Arial" w:cs="Arial"/>
          <w:sz w:val="24"/>
        </w:rPr>
        <w:t xml:space="preserve">În cadrul programului au fost organizate sau s-a participat la organizarea și desfășurarea unui număr de 18 evenimente culturale de nivel internațional, național sau local/județean la care au participat un număr de peste </w:t>
      </w:r>
      <w:r w:rsidRPr="00446F0C">
        <w:rPr>
          <w:rFonts w:ascii="Arial" w:hAnsi="Arial" w:cs="Arial"/>
          <w:b/>
          <w:sz w:val="24"/>
        </w:rPr>
        <w:t>8.628</w:t>
      </w:r>
      <w:r w:rsidRPr="00446F0C">
        <w:rPr>
          <w:rFonts w:ascii="Arial" w:hAnsi="Arial" w:cs="Arial"/>
          <w:sz w:val="24"/>
        </w:rPr>
        <w:t xml:space="preserve"> de beneficiari.</w:t>
      </w:r>
    </w:p>
    <w:p w14:paraId="1F12624B" w14:textId="77777777" w:rsidR="00A1035D" w:rsidRPr="00446F0C" w:rsidRDefault="00A1035D" w:rsidP="00A1035D">
      <w:pPr>
        <w:spacing w:after="0"/>
        <w:ind w:firstLine="720"/>
        <w:jc w:val="both"/>
        <w:rPr>
          <w:rFonts w:ascii="Arial" w:hAnsi="Arial" w:cs="Arial"/>
          <w:sz w:val="24"/>
        </w:rPr>
      </w:pPr>
      <w:r w:rsidRPr="00446F0C">
        <w:rPr>
          <w:rFonts w:ascii="Arial" w:hAnsi="Arial" w:cs="Arial"/>
          <w:sz w:val="24"/>
        </w:rPr>
        <w:t xml:space="preserve">În data de 22 iunie 2024 a fost organizată ediția a noua a Festivalului </w:t>
      </w:r>
      <w:proofErr w:type="spellStart"/>
      <w:r w:rsidRPr="00446F0C">
        <w:rPr>
          <w:rFonts w:ascii="Arial" w:hAnsi="Arial" w:cs="Arial"/>
          <w:sz w:val="24"/>
        </w:rPr>
        <w:t>naţional</w:t>
      </w:r>
      <w:proofErr w:type="spellEnd"/>
      <w:r w:rsidRPr="00446F0C">
        <w:rPr>
          <w:rFonts w:ascii="Arial" w:hAnsi="Arial" w:cs="Arial"/>
          <w:sz w:val="24"/>
        </w:rPr>
        <w:t xml:space="preserve"> de dans „</w:t>
      </w:r>
      <w:r w:rsidRPr="00446F0C">
        <w:rPr>
          <w:rFonts w:ascii="Arial" w:hAnsi="Arial" w:cs="Arial"/>
          <w:i/>
          <w:sz w:val="24"/>
        </w:rPr>
        <w:t>Prin dans spre infinit</w:t>
      </w:r>
      <w:r w:rsidRPr="00446F0C">
        <w:rPr>
          <w:rFonts w:ascii="Arial" w:hAnsi="Arial" w:cs="Arial"/>
          <w:sz w:val="24"/>
        </w:rPr>
        <w:t xml:space="preserve">”, festival prin intermediul căruia Școala Populară de Artă Târgu Jiu dorește să ofere copiilor înscriși la disciplina balet-dans modern posibilitatea de a se întrece cu colegi de la trupe de dans din țară. </w:t>
      </w:r>
    </w:p>
    <w:p w14:paraId="1F518D6C" w14:textId="77777777" w:rsidR="00A1035D" w:rsidRPr="00446F0C" w:rsidRDefault="00A1035D" w:rsidP="00A1035D">
      <w:pPr>
        <w:spacing w:after="0"/>
        <w:ind w:firstLine="720"/>
        <w:jc w:val="both"/>
        <w:rPr>
          <w:rFonts w:ascii="Arial" w:hAnsi="Arial" w:cs="Arial"/>
          <w:sz w:val="24"/>
        </w:rPr>
      </w:pPr>
      <w:r w:rsidRPr="00446F0C">
        <w:rPr>
          <w:rFonts w:ascii="Arial" w:hAnsi="Arial" w:cs="Arial"/>
          <w:sz w:val="24"/>
        </w:rPr>
        <w:t xml:space="preserve">Tabăra muzicală </w:t>
      </w:r>
      <w:proofErr w:type="spellStart"/>
      <w:r w:rsidRPr="00446F0C">
        <w:rPr>
          <w:rFonts w:ascii="Arial" w:hAnsi="Arial" w:cs="Arial"/>
          <w:sz w:val="24"/>
        </w:rPr>
        <w:t>internaţională</w:t>
      </w:r>
      <w:proofErr w:type="spellEnd"/>
      <w:r w:rsidRPr="00446F0C">
        <w:rPr>
          <w:rFonts w:ascii="Arial" w:hAnsi="Arial" w:cs="Arial"/>
          <w:sz w:val="24"/>
        </w:rPr>
        <w:t xml:space="preserve"> de vară „</w:t>
      </w:r>
      <w:proofErr w:type="spellStart"/>
      <w:r w:rsidRPr="00446F0C">
        <w:rPr>
          <w:rFonts w:ascii="Arial" w:hAnsi="Arial" w:cs="Arial"/>
          <w:i/>
          <w:sz w:val="24"/>
        </w:rPr>
        <w:t>Şcoala</w:t>
      </w:r>
      <w:proofErr w:type="spellEnd"/>
      <w:r w:rsidRPr="00446F0C">
        <w:rPr>
          <w:rFonts w:ascii="Arial" w:hAnsi="Arial" w:cs="Arial"/>
          <w:i/>
          <w:sz w:val="24"/>
        </w:rPr>
        <w:t xml:space="preserve"> muzicală de vară de la Târgu Jiu</w:t>
      </w:r>
      <w:r w:rsidRPr="00446F0C">
        <w:rPr>
          <w:rFonts w:ascii="Arial" w:hAnsi="Arial" w:cs="Arial"/>
          <w:sz w:val="24"/>
        </w:rPr>
        <w:t xml:space="preserve">” s-a bucurat și în anul 2024 de participarea unor profesori din Franța, </w:t>
      </w:r>
      <w:proofErr w:type="spellStart"/>
      <w:r w:rsidRPr="00446F0C">
        <w:rPr>
          <w:rFonts w:ascii="Arial" w:hAnsi="Arial" w:cs="Arial"/>
          <w:sz w:val="24"/>
        </w:rPr>
        <w:t>VeroniqueThual-Chauvel</w:t>
      </w:r>
      <w:proofErr w:type="spellEnd"/>
      <w:r w:rsidRPr="00446F0C">
        <w:rPr>
          <w:rFonts w:ascii="Arial" w:hAnsi="Arial" w:cs="Arial"/>
          <w:sz w:val="24"/>
        </w:rPr>
        <w:t xml:space="preserve"> și fiicele sale, Claire și Lucie </w:t>
      </w:r>
      <w:proofErr w:type="spellStart"/>
      <w:r w:rsidRPr="00446F0C">
        <w:rPr>
          <w:rFonts w:ascii="Arial" w:hAnsi="Arial" w:cs="Arial"/>
          <w:sz w:val="24"/>
        </w:rPr>
        <w:t>Chauvel</w:t>
      </w:r>
      <w:proofErr w:type="spellEnd"/>
      <w:r w:rsidRPr="00446F0C">
        <w:rPr>
          <w:rFonts w:ascii="Arial" w:hAnsi="Arial" w:cs="Arial"/>
          <w:sz w:val="24"/>
        </w:rPr>
        <w:t xml:space="preserve">, care au ținut lecții de pian și vioară celor peste 40 de cursanți înscriși, urmate de un spectacol organizat cu aceștia. </w:t>
      </w:r>
    </w:p>
    <w:p w14:paraId="256CE8B3" w14:textId="16AB283A" w:rsidR="00264220" w:rsidRPr="00446F0C" w:rsidRDefault="00A1035D" w:rsidP="00A1035D">
      <w:pPr>
        <w:spacing w:after="0" w:line="240" w:lineRule="auto"/>
        <w:ind w:firstLine="720"/>
        <w:jc w:val="both"/>
        <w:rPr>
          <w:rFonts w:ascii="Arial" w:hAnsi="Arial" w:cs="Arial"/>
          <w:sz w:val="24"/>
          <w:szCs w:val="24"/>
        </w:rPr>
      </w:pPr>
      <w:r w:rsidRPr="00446F0C">
        <w:rPr>
          <w:rFonts w:ascii="Arial" w:hAnsi="Arial" w:cs="Arial"/>
          <w:sz w:val="24"/>
        </w:rPr>
        <w:t xml:space="preserve">Ca în fiecare an, cel mai important proiect al instituției a fost Festivalul </w:t>
      </w:r>
      <w:proofErr w:type="spellStart"/>
      <w:r w:rsidRPr="00446F0C">
        <w:rPr>
          <w:rFonts w:ascii="Arial" w:hAnsi="Arial" w:cs="Arial"/>
          <w:sz w:val="24"/>
        </w:rPr>
        <w:t>Naţional</w:t>
      </w:r>
      <w:proofErr w:type="spellEnd"/>
      <w:r w:rsidRPr="00446F0C">
        <w:rPr>
          <w:rFonts w:ascii="Arial" w:hAnsi="Arial" w:cs="Arial"/>
          <w:sz w:val="24"/>
        </w:rPr>
        <w:t xml:space="preserve"> de Folk </w:t>
      </w:r>
      <w:proofErr w:type="spellStart"/>
      <w:r w:rsidRPr="00446F0C">
        <w:rPr>
          <w:rFonts w:ascii="Arial" w:hAnsi="Arial" w:cs="Arial"/>
          <w:sz w:val="24"/>
        </w:rPr>
        <w:t>şi</w:t>
      </w:r>
      <w:proofErr w:type="spellEnd"/>
      <w:r w:rsidRPr="00446F0C">
        <w:rPr>
          <w:rFonts w:ascii="Arial" w:hAnsi="Arial" w:cs="Arial"/>
          <w:sz w:val="24"/>
        </w:rPr>
        <w:t xml:space="preserve"> Baladă „</w:t>
      </w:r>
      <w:r w:rsidRPr="00446F0C">
        <w:rPr>
          <w:rFonts w:ascii="Arial" w:hAnsi="Arial" w:cs="Arial"/>
          <w:i/>
          <w:sz w:val="24"/>
        </w:rPr>
        <w:t>Poarta sărutului</w:t>
      </w:r>
      <w:r w:rsidRPr="00446F0C">
        <w:rPr>
          <w:rFonts w:ascii="Arial" w:hAnsi="Arial" w:cs="Arial"/>
          <w:sz w:val="24"/>
        </w:rPr>
        <w:t>”. Organizat în zilele de 9-11 august 2024, festivalul s-a bucurat de prezența unui număr de peste 1500 de spectatori care au avut posibilitatea de a urmări concursul și prestația unora dintre cei mai îndrăgiți interpreți de gen</w:t>
      </w:r>
      <w:r w:rsidR="00264220" w:rsidRPr="00446F0C">
        <w:rPr>
          <w:rFonts w:ascii="Arial" w:hAnsi="Arial" w:cs="Arial"/>
          <w:sz w:val="24"/>
          <w:szCs w:val="24"/>
        </w:rPr>
        <w:t xml:space="preserve">. </w:t>
      </w:r>
    </w:p>
    <w:p w14:paraId="5E27F3AA" w14:textId="77777777" w:rsidR="00264220" w:rsidRPr="00446F0C" w:rsidRDefault="00264220" w:rsidP="00264220">
      <w:pPr>
        <w:spacing w:after="0" w:line="240" w:lineRule="auto"/>
        <w:ind w:firstLine="720"/>
        <w:jc w:val="both"/>
        <w:rPr>
          <w:rFonts w:ascii="Arial" w:hAnsi="Arial" w:cs="Arial"/>
          <w:sz w:val="12"/>
          <w:szCs w:val="12"/>
        </w:rPr>
      </w:pPr>
    </w:p>
    <w:p w14:paraId="26814A88" w14:textId="77777777" w:rsidR="00A1035D" w:rsidRPr="00446F0C" w:rsidRDefault="00A1035D" w:rsidP="00A1035D">
      <w:pPr>
        <w:spacing w:after="0"/>
        <w:ind w:firstLine="720"/>
        <w:jc w:val="both"/>
        <w:rPr>
          <w:rFonts w:ascii="Arial" w:hAnsi="Arial" w:cs="Arial"/>
          <w:sz w:val="24"/>
        </w:rPr>
      </w:pPr>
      <w:r w:rsidRPr="00446F0C">
        <w:rPr>
          <w:rFonts w:ascii="Arial" w:hAnsi="Arial" w:cs="Arial"/>
          <w:sz w:val="24"/>
        </w:rPr>
        <w:t xml:space="preserve">Programul intitulat </w:t>
      </w:r>
      <w:r w:rsidRPr="00446F0C">
        <w:rPr>
          <w:rFonts w:ascii="Arial" w:hAnsi="Arial" w:cs="Arial"/>
          <w:b/>
          <w:sz w:val="24"/>
        </w:rPr>
        <w:t>ARTELE SPECTACOLULUI</w:t>
      </w:r>
      <w:r w:rsidRPr="00446F0C">
        <w:rPr>
          <w:rFonts w:ascii="Arial" w:hAnsi="Arial" w:cs="Arial"/>
          <w:sz w:val="24"/>
        </w:rPr>
        <w:t xml:space="preserve"> reunește proiectele celor două instituții de spectacol care funcționează sau au funcționat în cadrul sau pe lângă </w:t>
      </w:r>
      <w:proofErr w:type="spellStart"/>
      <w:r w:rsidRPr="00446F0C">
        <w:rPr>
          <w:rFonts w:ascii="Arial" w:hAnsi="Arial" w:cs="Arial"/>
          <w:sz w:val="24"/>
        </w:rPr>
        <w:t>Şcoala</w:t>
      </w:r>
      <w:proofErr w:type="spellEnd"/>
      <w:r w:rsidRPr="00446F0C">
        <w:rPr>
          <w:rFonts w:ascii="Arial" w:hAnsi="Arial" w:cs="Arial"/>
          <w:sz w:val="24"/>
        </w:rPr>
        <w:t xml:space="preserve"> Populară de Arte „Constantin Brâncuși” Târgu Jiu: Teatrul de Păpuși „Pinocchio” și  Ansamblul Folcloric „Maria </w:t>
      </w:r>
      <w:proofErr w:type="spellStart"/>
      <w:r w:rsidRPr="00446F0C">
        <w:rPr>
          <w:rFonts w:ascii="Arial" w:hAnsi="Arial" w:cs="Arial"/>
          <w:sz w:val="24"/>
        </w:rPr>
        <w:t>Lătărețu</w:t>
      </w:r>
      <w:proofErr w:type="spellEnd"/>
      <w:r w:rsidRPr="00446F0C">
        <w:rPr>
          <w:rFonts w:ascii="Arial" w:hAnsi="Arial" w:cs="Arial"/>
          <w:sz w:val="24"/>
        </w:rPr>
        <w:t xml:space="preserve">”. </w:t>
      </w:r>
    </w:p>
    <w:p w14:paraId="457B0053" w14:textId="77777777" w:rsidR="00A1035D" w:rsidRPr="00446F0C" w:rsidRDefault="00A1035D" w:rsidP="00A1035D">
      <w:pPr>
        <w:spacing w:after="0"/>
        <w:ind w:firstLine="720"/>
        <w:jc w:val="both"/>
        <w:rPr>
          <w:rFonts w:ascii="Arial" w:hAnsi="Arial" w:cs="Arial"/>
          <w:sz w:val="24"/>
        </w:rPr>
      </w:pPr>
      <w:r w:rsidRPr="00446F0C">
        <w:rPr>
          <w:rFonts w:ascii="Arial" w:hAnsi="Arial" w:cs="Arial"/>
          <w:b/>
          <w:sz w:val="24"/>
        </w:rPr>
        <w:lastRenderedPageBreak/>
        <w:t xml:space="preserve">Teatrul de </w:t>
      </w:r>
      <w:proofErr w:type="spellStart"/>
      <w:r w:rsidRPr="00446F0C">
        <w:rPr>
          <w:rFonts w:ascii="Arial" w:hAnsi="Arial" w:cs="Arial"/>
          <w:b/>
          <w:sz w:val="24"/>
        </w:rPr>
        <w:t>Păpuşi</w:t>
      </w:r>
      <w:proofErr w:type="spellEnd"/>
      <w:r w:rsidRPr="00446F0C">
        <w:rPr>
          <w:rFonts w:ascii="Arial" w:hAnsi="Arial" w:cs="Arial"/>
          <w:b/>
          <w:sz w:val="24"/>
        </w:rPr>
        <w:t xml:space="preserve"> "Pinocchio"</w:t>
      </w:r>
      <w:r w:rsidRPr="00446F0C">
        <w:rPr>
          <w:rFonts w:ascii="Arial" w:hAnsi="Arial" w:cs="Arial"/>
          <w:sz w:val="24"/>
        </w:rPr>
        <w:t xml:space="preserve"> a avut în cursul anului 2024 o singură premieră, în data de 14 noiembrie 2024 „</w:t>
      </w:r>
      <w:proofErr w:type="spellStart"/>
      <w:r w:rsidRPr="00446F0C">
        <w:rPr>
          <w:rFonts w:ascii="Arial" w:hAnsi="Arial" w:cs="Arial"/>
          <w:b/>
          <w:i/>
          <w:sz w:val="24"/>
        </w:rPr>
        <w:t>Piciu</w:t>
      </w:r>
      <w:proofErr w:type="spellEnd"/>
      <w:r w:rsidRPr="00446F0C">
        <w:rPr>
          <w:rFonts w:ascii="Arial" w:hAnsi="Arial" w:cs="Arial"/>
          <w:b/>
          <w:i/>
          <w:sz w:val="24"/>
        </w:rPr>
        <w:t xml:space="preserve">, Luca și cu </w:t>
      </w:r>
      <w:proofErr w:type="spellStart"/>
      <w:r w:rsidRPr="00446F0C">
        <w:rPr>
          <w:rFonts w:ascii="Arial" w:hAnsi="Arial" w:cs="Arial"/>
          <w:b/>
          <w:i/>
          <w:sz w:val="24"/>
        </w:rPr>
        <w:t>Bubulina</w:t>
      </w:r>
      <w:proofErr w:type="spellEnd"/>
      <w:r w:rsidRPr="00446F0C">
        <w:rPr>
          <w:rFonts w:ascii="Arial" w:hAnsi="Arial" w:cs="Arial"/>
          <w:b/>
          <w:i/>
          <w:sz w:val="24"/>
        </w:rPr>
        <w:t xml:space="preserve"> 3</w:t>
      </w:r>
      <w:r w:rsidRPr="00446F0C">
        <w:rPr>
          <w:rFonts w:ascii="Arial" w:hAnsi="Arial" w:cs="Arial"/>
          <w:sz w:val="24"/>
        </w:rPr>
        <w:t xml:space="preserve">”. În intervalul ianuarie-decembrie 2024, teatrul a oferit copiilor Gorjului un număr de </w:t>
      </w:r>
      <w:r w:rsidRPr="00446F0C">
        <w:rPr>
          <w:rFonts w:ascii="Arial" w:hAnsi="Arial" w:cs="Arial"/>
          <w:b/>
          <w:sz w:val="24"/>
        </w:rPr>
        <w:t xml:space="preserve">107 </w:t>
      </w:r>
      <w:r w:rsidRPr="00446F0C">
        <w:rPr>
          <w:rFonts w:ascii="Arial" w:hAnsi="Arial" w:cs="Arial"/>
          <w:sz w:val="24"/>
        </w:rPr>
        <w:t xml:space="preserve">de spectacole (dintre care 4 gratuite), respectiv 75 de spectacole cu bilete în mediu urban și 28 în mediu rural. La acestea se adaugă și </w:t>
      </w:r>
      <w:r w:rsidRPr="00446F0C">
        <w:rPr>
          <w:rFonts w:ascii="Arial" w:hAnsi="Arial" w:cs="Arial"/>
          <w:b/>
          <w:sz w:val="24"/>
        </w:rPr>
        <w:t>2</w:t>
      </w:r>
      <w:r w:rsidRPr="00446F0C">
        <w:rPr>
          <w:rFonts w:ascii="Arial" w:hAnsi="Arial" w:cs="Arial"/>
          <w:sz w:val="24"/>
        </w:rPr>
        <w:t xml:space="preserve"> spectacole cu bilete în mediu rural pentru micii spectatori din județul Mehedinți. Acestea au fost urmărite de </w:t>
      </w:r>
      <w:r w:rsidRPr="00446F0C">
        <w:rPr>
          <w:rFonts w:ascii="Arial" w:hAnsi="Arial" w:cs="Arial"/>
          <w:b/>
          <w:sz w:val="24"/>
        </w:rPr>
        <w:t xml:space="preserve">7.327 </w:t>
      </w:r>
      <w:r w:rsidRPr="00446F0C">
        <w:rPr>
          <w:rFonts w:ascii="Arial" w:hAnsi="Arial" w:cs="Arial"/>
          <w:sz w:val="24"/>
        </w:rPr>
        <w:t xml:space="preserve">de spectatori (dintre care </w:t>
      </w:r>
      <w:r w:rsidRPr="00446F0C">
        <w:rPr>
          <w:rFonts w:ascii="Arial" w:hAnsi="Arial" w:cs="Arial"/>
          <w:b/>
          <w:sz w:val="24"/>
        </w:rPr>
        <w:t>7.087</w:t>
      </w:r>
      <w:r w:rsidRPr="00446F0C">
        <w:rPr>
          <w:rFonts w:ascii="Arial" w:hAnsi="Arial" w:cs="Arial"/>
          <w:sz w:val="24"/>
        </w:rPr>
        <w:t xml:space="preserve"> plătitori), fapt ce s-a concretizat prin facturi și vânzări de bilete în sumă de </w:t>
      </w:r>
      <w:r w:rsidRPr="00446F0C">
        <w:rPr>
          <w:rFonts w:ascii="Arial" w:hAnsi="Arial" w:cs="Arial"/>
          <w:b/>
          <w:sz w:val="24"/>
        </w:rPr>
        <w:t>49.774</w:t>
      </w:r>
      <w:r w:rsidRPr="00446F0C">
        <w:rPr>
          <w:rFonts w:ascii="Arial" w:hAnsi="Arial" w:cs="Arial"/>
          <w:sz w:val="24"/>
        </w:rPr>
        <w:t xml:space="preserve"> lei. La acestea se adaugă </w:t>
      </w:r>
      <w:r w:rsidRPr="00446F0C">
        <w:rPr>
          <w:rFonts w:ascii="Arial" w:hAnsi="Arial" w:cs="Arial"/>
          <w:bCs/>
          <w:sz w:val="24"/>
        </w:rPr>
        <w:t>un număr de 2 spectacole (130 spectatori) care au fost oferite micilor spectatori din județul Mehedinți.</w:t>
      </w:r>
    </w:p>
    <w:p w14:paraId="62FA258C" w14:textId="685E4994" w:rsidR="00333752" w:rsidRPr="00446F0C" w:rsidRDefault="00A1035D" w:rsidP="00A1035D">
      <w:pPr>
        <w:spacing w:after="0" w:line="240" w:lineRule="auto"/>
        <w:ind w:firstLine="720"/>
        <w:jc w:val="both"/>
        <w:rPr>
          <w:rFonts w:ascii="Arial" w:hAnsi="Arial" w:cs="Arial"/>
          <w:sz w:val="24"/>
          <w:szCs w:val="24"/>
        </w:rPr>
      </w:pPr>
      <w:r w:rsidRPr="00446F0C">
        <w:rPr>
          <w:rFonts w:ascii="Arial" w:hAnsi="Arial" w:cs="Arial"/>
          <w:b/>
          <w:sz w:val="24"/>
        </w:rPr>
        <w:t xml:space="preserve">Ansamblul Folcloric „Maria </w:t>
      </w:r>
      <w:proofErr w:type="spellStart"/>
      <w:r w:rsidRPr="00446F0C">
        <w:rPr>
          <w:rFonts w:ascii="Arial" w:hAnsi="Arial" w:cs="Arial"/>
          <w:b/>
          <w:sz w:val="24"/>
        </w:rPr>
        <w:t>Lătăreţu</w:t>
      </w:r>
      <w:proofErr w:type="spellEnd"/>
      <w:r w:rsidRPr="00446F0C">
        <w:rPr>
          <w:rFonts w:ascii="Arial" w:hAnsi="Arial" w:cs="Arial"/>
          <w:b/>
          <w:sz w:val="24"/>
        </w:rPr>
        <w:t>”</w:t>
      </w:r>
      <w:r w:rsidRPr="00446F0C">
        <w:rPr>
          <w:rFonts w:ascii="Arial" w:hAnsi="Arial" w:cs="Arial"/>
          <w:sz w:val="24"/>
        </w:rPr>
        <w:t xml:space="preserve">, alcătuit din profesorii </w:t>
      </w:r>
      <w:proofErr w:type="spellStart"/>
      <w:r w:rsidRPr="00446F0C">
        <w:rPr>
          <w:rFonts w:ascii="Arial" w:hAnsi="Arial" w:cs="Arial"/>
          <w:sz w:val="24"/>
        </w:rPr>
        <w:t>şi</w:t>
      </w:r>
      <w:proofErr w:type="spellEnd"/>
      <w:r w:rsidRPr="00446F0C">
        <w:rPr>
          <w:rFonts w:ascii="Arial" w:hAnsi="Arial" w:cs="Arial"/>
          <w:sz w:val="24"/>
        </w:rPr>
        <w:t xml:space="preserve"> cursanții actuali sau </w:t>
      </w:r>
      <w:proofErr w:type="spellStart"/>
      <w:r w:rsidRPr="00446F0C">
        <w:rPr>
          <w:rFonts w:ascii="Arial" w:hAnsi="Arial" w:cs="Arial"/>
          <w:sz w:val="24"/>
        </w:rPr>
        <w:t>foşti</w:t>
      </w:r>
      <w:proofErr w:type="spellEnd"/>
      <w:r w:rsidRPr="00446F0C">
        <w:rPr>
          <w:rFonts w:ascii="Arial" w:hAnsi="Arial" w:cs="Arial"/>
          <w:sz w:val="24"/>
        </w:rPr>
        <w:t xml:space="preserve"> ai </w:t>
      </w:r>
      <w:proofErr w:type="spellStart"/>
      <w:r w:rsidRPr="00446F0C">
        <w:rPr>
          <w:rFonts w:ascii="Arial" w:hAnsi="Arial" w:cs="Arial"/>
          <w:sz w:val="24"/>
        </w:rPr>
        <w:t>şcolii</w:t>
      </w:r>
      <w:proofErr w:type="spellEnd"/>
      <w:r w:rsidRPr="00446F0C">
        <w:rPr>
          <w:rFonts w:ascii="Arial" w:hAnsi="Arial" w:cs="Arial"/>
          <w:sz w:val="24"/>
        </w:rPr>
        <w:t xml:space="preserve">, la care se adaugă și colaboratori, este instituția de spectacol care aduce venituri considerabile la bugetul </w:t>
      </w:r>
      <w:proofErr w:type="spellStart"/>
      <w:r w:rsidRPr="00446F0C">
        <w:rPr>
          <w:rFonts w:ascii="Arial" w:hAnsi="Arial" w:cs="Arial"/>
          <w:sz w:val="24"/>
        </w:rPr>
        <w:t>Şcolii</w:t>
      </w:r>
      <w:proofErr w:type="spellEnd"/>
      <w:r w:rsidRPr="00446F0C">
        <w:rPr>
          <w:rFonts w:ascii="Arial" w:hAnsi="Arial" w:cs="Arial"/>
          <w:sz w:val="24"/>
        </w:rPr>
        <w:t xml:space="preserve"> Populare de Arte „Constantin Brâncuși” Târgu Jiu, </w:t>
      </w:r>
      <w:proofErr w:type="spellStart"/>
      <w:r w:rsidRPr="00446F0C">
        <w:rPr>
          <w:rFonts w:ascii="Arial" w:hAnsi="Arial" w:cs="Arial"/>
          <w:sz w:val="24"/>
        </w:rPr>
        <w:t>obţinute</w:t>
      </w:r>
      <w:proofErr w:type="spellEnd"/>
      <w:r w:rsidRPr="00446F0C">
        <w:rPr>
          <w:rFonts w:ascii="Arial" w:hAnsi="Arial" w:cs="Arial"/>
          <w:sz w:val="24"/>
        </w:rPr>
        <w:t xml:space="preserve"> din prestările de servicii culturale, artistice </w:t>
      </w:r>
      <w:proofErr w:type="spellStart"/>
      <w:r w:rsidRPr="00446F0C">
        <w:rPr>
          <w:rFonts w:ascii="Arial" w:hAnsi="Arial" w:cs="Arial"/>
          <w:sz w:val="24"/>
        </w:rPr>
        <w:t>şi</w:t>
      </w:r>
      <w:proofErr w:type="spellEnd"/>
      <w:r w:rsidRPr="00446F0C">
        <w:rPr>
          <w:rFonts w:ascii="Arial" w:hAnsi="Arial" w:cs="Arial"/>
          <w:sz w:val="24"/>
        </w:rPr>
        <w:t xml:space="preserve"> de divertisment. În plus, ansamblul este considerat o oglindă a școlii, contribuind la consolidarea prestigiului acesteia, la popularizarea celor mai buni elevi </w:t>
      </w:r>
      <w:proofErr w:type="spellStart"/>
      <w:r w:rsidRPr="00446F0C">
        <w:rPr>
          <w:rFonts w:ascii="Arial" w:hAnsi="Arial" w:cs="Arial"/>
          <w:sz w:val="24"/>
        </w:rPr>
        <w:t>şi</w:t>
      </w:r>
      <w:proofErr w:type="spellEnd"/>
      <w:r w:rsidRPr="00446F0C">
        <w:rPr>
          <w:rFonts w:ascii="Arial" w:hAnsi="Arial" w:cs="Arial"/>
          <w:sz w:val="24"/>
        </w:rPr>
        <w:t xml:space="preserve"> profesori </w:t>
      </w:r>
      <w:proofErr w:type="spellStart"/>
      <w:r w:rsidRPr="00446F0C">
        <w:rPr>
          <w:rFonts w:ascii="Arial" w:hAnsi="Arial" w:cs="Arial"/>
          <w:sz w:val="24"/>
        </w:rPr>
        <w:t>şi</w:t>
      </w:r>
      <w:proofErr w:type="spellEnd"/>
      <w:r w:rsidRPr="00446F0C">
        <w:rPr>
          <w:rFonts w:ascii="Arial" w:hAnsi="Arial" w:cs="Arial"/>
          <w:sz w:val="24"/>
        </w:rPr>
        <w:t xml:space="preserve"> la atragerea a </w:t>
      </w:r>
      <w:proofErr w:type="spellStart"/>
      <w:r w:rsidRPr="00446F0C">
        <w:rPr>
          <w:rFonts w:ascii="Arial" w:hAnsi="Arial" w:cs="Arial"/>
          <w:sz w:val="24"/>
        </w:rPr>
        <w:t>numeroşi</w:t>
      </w:r>
      <w:proofErr w:type="spellEnd"/>
      <w:r w:rsidRPr="00446F0C">
        <w:rPr>
          <w:rFonts w:ascii="Arial" w:hAnsi="Arial" w:cs="Arial"/>
          <w:sz w:val="24"/>
        </w:rPr>
        <w:t xml:space="preserve"> tineri înspre </w:t>
      </w:r>
      <w:proofErr w:type="spellStart"/>
      <w:r w:rsidRPr="00446F0C">
        <w:rPr>
          <w:rFonts w:ascii="Arial" w:hAnsi="Arial" w:cs="Arial"/>
          <w:sz w:val="24"/>
        </w:rPr>
        <w:t>activităţile</w:t>
      </w:r>
      <w:proofErr w:type="spellEnd"/>
      <w:r w:rsidRPr="00446F0C">
        <w:rPr>
          <w:rFonts w:ascii="Arial" w:hAnsi="Arial" w:cs="Arial"/>
          <w:sz w:val="24"/>
        </w:rPr>
        <w:t xml:space="preserve"> </w:t>
      </w:r>
      <w:proofErr w:type="spellStart"/>
      <w:r w:rsidRPr="00446F0C">
        <w:rPr>
          <w:rFonts w:ascii="Arial" w:hAnsi="Arial" w:cs="Arial"/>
          <w:sz w:val="24"/>
        </w:rPr>
        <w:t>instituţiei</w:t>
      </w:r>
      <w:proofErr w:type="spellEnd"/>
      <w:r w:rsidRPr="00446F0C">
        <w:rPr>
          <w:rFonts w:ascii="Arial" w:hAnsi="Arial" w:cs="Arial"/>
          <w:sz w:val="24"/>
        </w:rPr>
        <w:t xml:space="preserve">. Pentru perioada avută în discuție, ansamblul și-a făcut simțită prezența prin participarea la un număr de </w:t>
      </w:r>
      <w:r w:rsidRPr="00446F0C">
        <w:rPr>
          <w:rFonts w:ascii="Arial" w:hAnsi="Arial" w:cs="Arial"/>
          <w:b/>
          <w:sz w:val="24"/>
        </w:rPr>
        <w:t xml:space="preserve">48 </w:t>
      </w:r>
      <w:r w:rsidRPr="00446F0C">
        <w:rPr>
          <w:rFonts w:ascii="Arial" w:hAnsi="Arial" w:cs="Arial"/>
          <w:sz w:val="24"/>
        </w:rPr>
        <w:t xml:space="preserve">de spectacole, urmărite de un număr de </w:t>
      </w:r>
      <w:r w:rsidRPr="00446F0C">
        <w:rPr>
          <w:rFonts w:ascii="Arial" w:hAnsi="Arial" w:cs="Arial"/>
          <w:b/>
          <w:sz w:val="24"/>
        </w:rPr>
        <w:t>23.694</w:t>
      </w:r>
      <w:r w:rsidRPr="00446F0C">
        <w:rPr>
          <w:rFonts w:ascii="Arial" w:hAnsi="Arial" w:cs="Arial"/>
          <w:sz w:val="24"/>
        </w:rPr>
        <w:t xml:space="preserve"> de spectatori (dintre care </w:t>
      </w:r>
      <w:r w:rsidRPr="00446F0C">
        <w:rPr>
          <w:rFonts w:ascii="Arial" w:hAnsi="Arial" w:cs="Arial"/>
          <w:b/>
          <w:sz w:val="24"/>
        </w:rPr>
        <w:t>12.280</w:t>
      </w:r>
      <w:r w:rsidRPr="00446F0C">
        <w:rPr>
          <w:rFonts w:ascii="Arial" w:hAnsi="Arial" w:cs="Arial"/>
          <w:sz w:val="24"/>
        </w:rPr>
        <w:t xml:space="preserve"> au fost spectatori plătitori</w:t>
      </w:r>
      <w:r w:rsidRPr="00446F0C">
        <w:rPr>
          <w:rFonts w:ascii="Arial" w:hAnsi="Arial" w:cs="Arial"/>
          <w:sz w:val="24"/>
          <w:szCs w:val="24"/>
        </w:rPr>
        <w:t>)</w:t>
      </w:r>
      <w:r w:rsidR="00333752" w:rsidRPr="00446F0C">
        <w:rPr>
          <w:rFonts w:ascii="Arial" w:hAnsi="Arial" w:cs="Arial"/>
          <w:sz w:val="24"/>
          <w:szCs w:val="24"/>
        </w:rPr>
        <w:t xml:space="preserve">. </w:t>
      </w:r>
    </w:p>
    <w:p w14:paraId="2BE9437A" w14:textId="77777777" w:rsidR="008D3661" w:rsidRPr="00446F0C" w:rsidRDefault="008D3661" w:rsidP="007D57C9">
      <w:pPr>
        <w:spacing w:after="0" w:line="240" w:lineRule="auto"/>
        <w:jc w:val="both"/>
        <w:rPr>
          <w:rFonts w:ascii="Arial" w:hAnsi="Arial" w:cs="Arial"/>
          <w:sz w:val="12"/>
          <w:szCs w:val="12"/>
        </w:rPr>
      </w:pPr>
    </w:p>
    <w:p w14:paraId="06E1BB04" w14:textId="0D198967" w:rsidR="00DA6324" w:rsidRPr="00446F0C" w:rsidRDefault="00DA6324" w:rsidP="00DA6324">
      <w:pPr>
        <w:spacing w:after="0"/>
        <w:ind w:firstLine="708"/>
        <w:jc w:val="both"/>
        <w:rPr>
          <w:rFonts w:ascii="Arial" w:hAnsi="Arial" w:cs="Arial"/>
          <w:sz w:val="24"/>
          <w:szCs w:val="24"/>
        </w:rPr>
      </w:pPr>
      <w:r w:rsidRPr="00446F0C">
        <w:rPr>
          <w:rFonts w:ascii="Arial" w:hAnsi="Arial" w:cs="Arial"/>
          <w:sz w:val="24"/>
          <w:szCs w:val="24"/>
        </w:rPr>
        <w:t xml:space="preserve">Unul dintre obiectivele strategice </w:t>
      </w:r>
      <w:proofErr w:type="spellStart"/>
      <w:r w:rsidRPr="00446F0C">
        <w:rPr>
          <w:rFonts w:ascii="Arial" w:hAnsi="Arial" w:cs="Arial"/>
          <w:sz w:val="24"/>
          <w:szCs w:val="24"/>
        </w:rPr>
        <w:t>următite</w:t>
      </w:r>
      <w:proofErr w:type="spellEnd"/>
      <w:r w:rsidRPr="00446F0C">
        <w:rPr>
          <w:rFonts w:ascii="Arial" w:hAnsi="Arial" w:cs="Arial"/>
          <w:sz w:val="24"/>
          <w:szCs w:val="24"/>
        </w:rPr>
        <w:t xml:space="preserve"> pe parcursul anului </w:t>
      </w:r>
      <w:r w:rsidR="003A086A" w:rsidRPr="00446F0C">
        <w:rPr>
          <w:rFonts w:ascii="Arial" w:hAnsi="Arial" w:cs="Arial"/>
          <w:sz w:val="24"/>
          <w:szCs w:val="24"/>
        </w:rPr>
        <w:t>202</w:t>
      </w:r>
      <w:r w:rsidR="00A1035D" w:rsidRPr="00446F0C">
        <w:rPr>
          <w:rFonts w:ascii="Arial" w:hAnsi="Arial" w:cs="Arial"/>
          <w:sz w:val="24"/>
          <w:szCs w:val="24"/>
        </w:rPr>
        <w:t>4</w:t>
      </w:r>
      <w:r w:rsidRPr="00446F0C">
        <w:rPr>
          <w:rFonts w:ascii="Arial" w:hAnsi="Arial" w:cs="Arial"/>
          <w:sz w:val="24"/>
          <w:szCs w:val="24"/>
        </w:rPr>
        <w:t xml:space="preserve"> a fost și acela al valorificării </w:t>
      </w:r>
      <w:proofErr w:type="spellStart"/>
      <w:r w:rsidRPr="00446F0C">
        <w:rPr>
          <w:rFonts w:ascii="Arial" w:hAnsi="Arial" w:cs="Arial"/>
          <w:sz w:val="24"/>
          <w:szCs w:val="24"/>
        </w:rPr>
        <w:t>potenţialului</w:t>
      </w:r>
      <w:proofErr w:type="spellEnd"/>
      <w:r w:rsidRPr="00446F0C">
        <w:rPr>
          <w:rFonts w:ascii="Arial" w:hAnsi="Arial" w:cs="Arial"/>
          <w:sz w:val="24"/>
          <w:szCs w:val="24"/>
        </w:rPr>
        <w:t xml:space="preserve"> patrimoniului imaterial din </w:t>
      </w:r>
      <w:proofErr w:type="spellStart"/>
      <w:r w:rsidRPr="00446F0C">
        <w:rPr>
          <w:rFonts w:ascii="Arial" w:hAnsi="Arial" w:cs="Arial"/>
          <w:sz w:val="24"/>
          <w:szCs w:val="24"/>
        </w:rPr>
        <w:t>judeţ</w:t>
      </w:r>
      <w:proofErr w:type="spellEnd"/>
      <w:r w:rsidRPr="00446F0C">
        <w:rPr>
          <w:rFonts w:ascii="Arial" w:hAnsi="Arial" w:cs="Arial"/>
          <w:sz w:val="24"/>
          <w:szCs w:val="24"/>
        </w:rPr>
        <w:t xml:space="preserve"> prin susținerea de spectacole folclorice de către Ansamblul Folcloric „Maria </w:t>
      </w:r>
      <w:proofErr w:type="spellStart"/>
      <w:r w:rsidRPr="00446F0C">
        <w:rPr>
          <w:rFonts w:ascii="Arial" w:hAnsi="Arial" w:cs="Arial"/>
          <w:sz w:val="24"/>
          <w:szCs w:val="24"/>
        </w:rPr>
        <w:t>Lătărețu</w:t>
      </w:r>
      <w:proofErr w:type="spellEnd"/>
      <w:r w:rsidRPr="00446F0C">
        <w:rPr>
          <w:rFonts w:ascii="Arial" w:hAnsi="Arial" w:cs="Arial"/>
          <w:sz w:val="24"/>
          <w:szCs w:val="24"/>
        </w:rPr>
        <w:t>”, de către ansamblurile de datini și obiceiuri sau de către grupuri alcătuite din cursanți ai școlii precum și prin participarea meșterilor populari la expoziții și târguri. Activitățile desfășurate atât în țară, cât și în străinătate, au vizat atât p</w:t>
      </w:r>
      <w:r w:rsidRPr="00446F0C">
        <w:rPr>
          <w:rFonts w:ascii="Arial" w:hAnsi="Arial" w:cs="Arial"/>
          <w:sz w:val="24"/>
          <w:szCs w:val="24"/>
          <w:lang w:eastAsia="ro-RO"/>
        </w:rPr>
        <w:t xml:space="preserve">unerea în valoare </w:t>
      </w:r>
      <w:proofErr w:type="spellStart"/>
      <w:r w:rsidRPr="00446F0C">
        <w:rPr>
          <w:rFonts w:ascii="Arial" w:hAnsi="Arial" w:cs="Arial"/>
          <w:sz w:val="24"/>
          <w:szCs w:val="24"/>
          <w:lang w:eastAsia="ro-RO"/>
        </w:rPr>
        <w:t>şi</w:t>
      </w:r>
      <w:proofErr w:type="spellEnd"/>
      <w:r w:rsidRPr="00446F0C">
        <w:rPr>
          <w:rFonts w:ascii="Arial" w:hAnsi="Arial" w:cs="Arial"/>
          <w:sz w:val="24"/>
          <w:szCs w:val="24"/>
          <w:lang w:eastAsia="ro-RO"/>
        </w:rPr>
        <w:t xml:space="preserve"> promovarea</w:t>
      </w:r>
      <w:r w:rsidRPr="00446F0C">
        <w:rPr>
          <w:rFonts w:ascii="Arial" w:hAnsi="Arial" w:cs="Arial"/>
          <w:sz w:val="24"/>
          <w:szCs w:val="24"/>
        </w:rPr>
        <w:t xml:space="preserve"> folclorului autentic al județului, dar și promovarea meșteșugurilor tradiționale din zona Gorjului.</w:t>
      </w:r>
    </w:p>
    <w:p w14:paraId="2CD81388" w14:textId="77777777" w:rsidR="00A1035D" w:rsidRPr="00446F0C" w:rsidRDefault="00A1035D" w:rsidP="00A1035D">
      <w:pPr>
        <w:spacing w:after="0" w:line="240" w:lineRule="auto"/>
        <w:jc w:val="both"/>
        <w:rPr>
          <w:rFonts w:ascii="Arial" w:hAnsi="Arial" w:cs="Arial"/>
          <w:bCs/>
          <w:sz w:val="24"/>
          <w:szCs w:val="24"/>
        </w:rPr>
      </w:pPr>
    </w:p>
    <w:tbl>
      <w:tblPr>
        <w:tblW w:w="9736" w:type="dxa"/>
        <w:tblInd w:w="37" w:type="dxa"/>
        <w:tblLayout w:type="fixed"/>
        <w:tblCellMar>
          <w:top w:w="15" w:type="dxa"/>
          <w:left w:w="22" w:type="dxa"/>
          <w:bottom w:w="15" w:type="dxa"/>
          <w:right w:w="22" w:type="dxa"/>
        </w:tblCellMar>
        <w:tblLook w:val="04A0" w:firstRow="1" w:lastRow="0" w:firstColumn="1" w:lastColumn="0" w:noHBand="0" w:noVBand="1"/>
      </w:tblPr>
      <w:tblGrid>
        <w:gridCol w:w="410"/>
        <w:gridCol w:w="3136"/>
        <w:gridCol w:w="1245"/>
        <w:gridCol w:w="1243"/>
        <w:gridCol w:w="1149"/>
        <w:gridCol w:w="2553"/>
      </w:tblGrid>
      <w:tr w:rsidR="00A1035D" w:rsidRPr="00446F0C" w14:paraId="3079CF1F" w14:textId="77777777" w:rsidTr="00A1035D">
        <w:trPr>
          <w:tblHeader/>
        </w:trPr>
        <w:tc>
          <w:tcPr>
            <w:tcW w:w="410" w:type="dxa"/>
            <w:tcBorders>
              <w:top w:val="outset" w:sz="6" w:space="0" w:color="000000"/>
              <w:left w:val="outset" w:sz="6" w:space="0" w:color="000000"/>
              <w:bottom w:val="single" w:sz="4" w:space="0" w:color="auto"/>
              <w:right w:val="outset" w:sz="6" w:space="0" w:color="000000"/>
            </w:tcBorders>
            <w:shd w:val="clear" w:color="auto" w:fill="C0C0C0"/>
            <w:vAlign w:val="center"/>
          </w:tcPr>
          <w:p w14:paraId="05D2E2CE" w14:textId="77777777" w:rsidR="00A1035D" w:rsidRPr="00446F0C" w:rsidRDefault="00A1035D" w:rsidP="00A1035D">
            <w:pPr>
              <w:jc w:val="center"/>
              <w:rPr>
                <w:rFonts w:eastAsia="Times New Roman" w:cs="Calibri"/>
                <w:b/>
                <w:bCs/>
                <w:sz w:val="20"/>
                <w:szCs w:val="20"/>
                <w:lang w:eastAsia="ro-RO"/>
              </w:rPr>
            </w:pPr>
            <w:r w:rsidRPr="00446F0C">
              <w:rPr>
                <w:rFonts w:eastAsia="Times New Roman" w:cs="Calibri"/>
                <w:b/>
                <w:bCs/>
                <w:sz w:val="20"/>
                <w:szCs w:val="20"/>
                <w:lang w:eastAsia="ro-RO"/>
              </w:rPr>
              <w:t>Nr. crt.</w:t>
            </w:r>
          </w:p>
        </w:tc>
        <w:tc>
          <w:tcPr>
            <w:tcW w:w="3136" w:type="dxa"/>
            <w:tcBorders>
              <w:top w:val="outset" w:sz="6" w:space="0" w:color="000000"/>
              <w:left w:val="outset" w:sz="6" w:space="0" w:color="000000"/>
              <w:bottom w:val="single" w:sz="4" w:space="0" w:color="auto"/>
              <w:right w:val="outset" w:sz="6" w:space="0" w:color="000000"/>
            </w:tcBorders>
            <w:shd w:val="clear" w:color="auto" w:fill="C0C0C0"/>
            <w:vAlign w:val="center"/>
          </w:tcPr>
          <w:p w14:paraId="0653B515" w14:textId="77777777" w:rsidR="00A1035D" w:rsidRPr="00446F0C" w:rsidRDefault="00A1035D" w:rsidP="00A1035D">
            <w:pPr>
              <w:jc w:val="center"/>
              <w:rPr>
                <w:rFonts w:ascii="Times New Roman" w:eastAsia="Times New Roman" w:hAnsi="Times New Roman" w:cs="Times New Roman"/>
                <w:b/>
                <w:bCs/>
                <w:sz w:val="20"/>
                <w:szCs w:val="20"/>
                <w:lang w:eastAsia="ro-RO"/>
              </w:rPr>
            </w:pPr>
            <w:r w:rsidRPr="00446F0C">
              <w:rPr>
                <w:rFonts w:eastAsia="Times New Roman" w:cs="Calibri"/>
                <w:b/>
                <w:bCs/>
                <w:sz w:val="20"/>
                <w:szCs w:val="20"/>
                <w:lang w:eastAsia="ro-RO"/>
              </w:rPr>
              <w:t>Denumirea activității</w:t>
            </w:r>
          </w:p>
        </w:tc>
        <w:tc>
          <w:tcPr>
            <w:tcW w:w="1245" w:type="dxa"/>
            <w:tcBorders>
              <w:top w:val="outset" w:sz="6" w:space="0" w:color="000000"/>
              <w:left w:val="outset" w:sz="6" w:space="0" w:color="000000"/>
              <w:bottom w:val="single" w:sz="4" w:space="0" w:color="auto"/>
              <w:right w:val="outset" w:sz="6" w:space="0" w:color="000000"/>
            </w:tcBorders>
            <w:shd w:val="clear" w:color="auto" w:fill="C0C0C0"/>
            <w:vAlign w:val="center"/>
          </w:tcPr>
          <w:p w14:paraId="54569B9A" w14:textId="77777777" w:rsidR="00A1035D" w:rsidRPr="00446F0C" w:rsidRDefault="00A1035D" w:rsidP="00A1035D">
            <w:pPr>
              <w:jc w:val="center"/>
              <w:rPr>
                <w:rFonts w:eastAsia="Times New Roman" w:cs="Calibri"/>
                <w:b/>
                <w:bCs/>
                <w:sz w:val="20"/>
                <w:szCs w:val="20"/>
                <w:lang w:eastAsia="ro-RO"/>
              </w:rPr>
            </w:pPr>
            <w:r w:rsidRPr="00446F0C">
              <w:rPr>
                <w:rFonts w:eastAsia="Times New Roman" w:cs="Calibri"/>
                <w:b/>
                <w:bCs/>
                <w:sz w:val="20"/>
                <w:szCs w:val="20"/>
                <w:lang w:eastAsia="ro-RO"/>
              </w:rPr>
              <w:t>Tipul activității</w:t>
            </w:r>
          </w:p>
        </w:tc>
        <w:tc>
          <w:tcPr>
            <w:tcW w:w="1243" w:type="dxa"/>
            <w:tcBorders>
              <w:top w:val="outset" w:sz="6" w:space="0" w:color="000000"/>
              <w:left w:val="outset" w:sz="6" w:space="0" w:color="000000"/>
              <w:bottom w:val="single" w:sz="4" w:space="0" w:color="auto"/>
              <w:right w:val="outset" w:sz="6" w:space="0" w:color="000000"/>
            </w:tcBorders>
            <w:shd w:val="clear" w:color="auto" w:fill="C0C0C0"/>
            <w:vAlign w:val="center"/>
          </w:tcPr>
          <w:p w14:paraId="199C4CE6" w14:textId="77777777" w:rsidR="00A1035D" w:rsidRPr="00446F0C" w:rsidRDefault="00A1035D" w:rsidP="00A1035D">
            <w:pPr>
              <w:jc w:val="center"/>
              <w:rPr>
                <w:rFonts w:ascii="Times New Roman" w:eastAsia="Times New Roman" w:hAnsi="Times New Roman" w:cs="Times New Roman"/>
                <w:b/>
                <w:bCs/>
                <w:sz w:val="20"/>
                <w:szCs w:val="20"/>
                <w:lang w:eastAsia="ro-RO"/>
              </w:rPr>
            </w:pPr>
            <w:r w:rsidRPr="00446F0C">
              <w:rPr>
                <w:rFonts w:eastAsia="Times New Roman" w:cs="Calibri"/>
                <w:b/>
                <w:bCs/>
                <w:sz w:val="20"/>
                <w:szCs w:val="20"/>
                <w:lang w:eastAsia="ro-RO"/>
              </w:rPr>
              <w:t>Locul desfășurării</w:t>
            </w:r>
          </w:p>
        </w:tc>
        <w:tc>
          <w:tcPr>
            <w:tcW w:w="1149" w:type="dxa"/>
            <w:tcBorders>
              <w:top w:val="outset" w:sz="6" w:space="0" w:color="000000"/>
              <w:left w:val="outset" w:sz="6" w:space="0" w:color="000000"/>
              <w:bottom w:val="single" w:sz="4" w:space="0" w:color="auto"/>
              <w:right w:val="outset" w:sz="6" w:space="0" w:color="000000"/>
            </w:tcBorders>
            <w:shd w:val="clear" w:color="auto" w:fill="C0C0C0"/>
            <w:vAlign w:val="center"/>
          </w:tcPr>
          <w:p w14:paraId="1C3EC0E4" w14:textId="77777777" w:rsidR="00A1035D" w:rsidRPr="00446F0C" w:rsidRDefault="00A1035D" w:rsidP="00A1035D">
            <w:pPr>
              <w:jc w:val="center"/>
              <w:rPr>
                <w:rFonts w:ascii="Times New Roman" w:eastAsia="Times New Roman" w:hAnsi="Times New Roman" w:cs="Times New Roman"/>
                <w:b/>
                <w:bCs/>
                <w:sz w:val="20"/>
                <w:szCs w:val="20"/>
                <w:lang w:eastAsia="ro-RO"/>
              </w:rPr>
            </w:pPr>
            <w:r w:rsidRPr="00446F0C">
              <w:rPr>
                <w:rFonts w:eastAsia="Times New Roman" w:cs="Calibri"/>
                <w:b/>
                <w:bCs/>
                <w:sz w:val="20"/>
                <w:szCs w:val="20"/>
                <w:lang w:eastAsia="ro-RO"/>
              </w:rPr>
              <w:t>Data</w:t>
            </w:r>
          </w:p>
        </w:tc>
        <w:tc>
          <w:tcPr>
            <w:tcW w:w="2553" w:type="dxa"/>
            <w:tcBorders>
              <w:top w:val="outset" w:sz="6" w:space="0" w:color="000000"/>
              <w:left w:val="outset" w:sz="6" w:space="0" w:color="000000"/>
              <w:bottom w:val="single" w:sz="4" w:space="0" w:color="auto"/>
              <w:right w:val="outset" w:sz="6" w:space="0" w:color="000000"/>
            </w:tcBorders>
            <w:shd w:val="clear" w:color="auto" w:fill="C0C0C0"/>
            <w:vAlign w:val="center"/>
          </w:tcPr>
          <w:p w14:paraId="2E7A9A2F" w14:textId="77777777" w:rsidR="00A1035D" w:rsidRPr="00446F0C" w:rsidRDefault="00A1035D" w:rsidP="00A1035D">
            <w:pPr>
              <w:jc w:val="center"/>
              <w:rPr>
                <w:rFonts w:ascii="Times New Roman" w:eastAsia="Times New Roman" w:hAnsi="Times New Roman" w:cs="Times New Roman"/>
                <w:b/>
                <w:bCs/>
                <w:sz w:val="20"/>
                <w:szCs w:val="20"/>
                <w:lang w:eastAsia="ro-RO"/>
              </w:rPr>
            </w:pPr>
            <w:r w:rsidRPr="00446F0C">
              <w:rPr>
                <w:rFonts w:eastAsia="Times New Roman" w:cs="Calibri"/>
                <w:b/>
                <w:bCs/>
                <w:sz w:val="20"/>
                <w:szCs w:val="20"/>
                <w:lang w:eastAsia="ro-RO"/>
              </w:rPr>
              <w:t>Participanți</w:t>
            </w:r>
          </w:p>
        </w:tc>
      </w:tr>
      <w:tr w:rsidR="00A1035D" w:rsidRPr="00446F0C" w14:paraId="5DE2C499"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4C0BAE21"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772407F8"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Spectacol de lansare al postului de televiziune TVR Folclor</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3C52A915"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Spectacol</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4A2D6B5C"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București</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4B7C955E"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17 aprilie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057B150A"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Grupul „Măriile Gorjului”</w:t>
            </w:r>
          </w:p>
        </w:tc>
      </w:tr>
      <w:tr w:rsidR="00A1035D" w:rsidRPr="00446F0C" w14:paraId="6553649E"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5F9D029D"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257A237E"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Târgul de Florii-Muzeul Țăranului Român</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59B0662C"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 xml:space="preserve">Expoziție </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5F4C982C"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București</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1876C94C"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26-28 aprilie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20151F02" w14:textId="77777777" w:rsidR="00A1035D" w:rsidRPr="00446F0C" w:rsidRDefault="00A1035D" w:rsidP="00A1035D">
            <w:pPr>
              <w:rPr>
                <w:rFonts w:ascii="Arial" w:hAnsi="Arial" w:cs="Arial"/>
                <w:sz w:val="20"/>
                <w:szCs w:val="20"/>
              </w:rPr>
            </w:pPr>
            <w:r w:rsidRPr="00446F0C">
              <w:rPr>
                <w:rFonts w:ascii="Arial" w:hAnsi="Arial" w:cs="Arial"/>
                <w:sz w:val="20"/>
                <w:szCs w:val="20"/>
              </w:rPr>
              <w:t xml:space="preserve">Sîrbu </w:t>
            </w:r>
            <w:proofErr w:type="spellStart"/>
            <w:r w:rsidRPr="00446F0C">
              <w:rPr>
                <w:rFonts w:ascii="Arial" w:hAnsi="Arial" w:cs="Arial"/>
                <w:sz w:val="20"/>
                <w:szCs w:val="20"/>
              </w:rPr>
              <w:t>Tiştere</w:t>
            </w:r>
            <w:proofErr w:type="spellEnd"/>
            <w:r w:rsidRPr="00446F0C">
              <w:rPr>
                <w:rFonts w:ascii="Arial" w:hAnsi="Arial" w:cs="Arial"/>
                <w:sz w:val="20"/>
                <w:szCs w:val="20"/>
              </w:rPr>
              <w:t xml:space="preserve"> Filomela, </w:t>
            </w:r>
            <w:proofErr w:type="spellStart"/>
            <w:r w:rsidRPr="00446F0C">
              <w:rPr>
                <w:rFonts w:ascii="Arial" w:hAnsi="Arial" w:cs="Arial"/>
                <w:sz w:val="20"/>
                <w:szCs w:val="20"/>
              </w:rPr>
              <w:t>Draghescu</w:t>
            </w:r>
            <w:proofErr w:type="spellEnd"/>
            <w:r w:rsidRPr="00446F0C">
              <w:rPr>
                <w:rFonts w:ascii="Arial" w:hAnsi="Arial" w:cs="Arial"/>
                <w:sz w:val="20"/>
                <w:szCs w:val="20"/>
              </w:rPr>
              <w:t xml:space="preserve"> Claudia</w:t>
            </w:r>
          </w:p>
        </w:tc>
      </w:tr>
      <w:tr w:rsidR="00A1035D" w:rsidRPr="00446F0C" w14:paraId="7D176A43"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4B47F9E2"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3</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234A2FF1"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Festivalul Tradițiilor Românești</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701DE60C"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Expoziție</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460F4EB9"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Chișinău, R. Moldova</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544BEC7E"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17-19 mai</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7FBC7D14" w14:textId="77777777" w:rsidR="00A1035D" w:rsidRPr="00446F0C" w:rsidRDefault="00A1035D" w:rsidP="00A1035D">
            <w:pPr>
              <w:rPr>
                <w:rFonts w:ascii="Arial" w:hAnsi="Arial" w:cs="Arial"/>
                <w:sz w:val="20"/>
                <w:szCs w:val="20"/>
              </w:rPr>
            </w:pPr>
            <w:proofErr w:type="spellStart"/>
            <w:r w:rsidRPr="00446F0C">
              <w:rPr>
                <w:rFonts w:ascii="Arial" w:eastAsia="Times New Roman" w:hAnsi="Arial" w:cs="Arial"/>
                <w:sz w:val="20"/>
                <w:szCs w:val="20"/>
                <w:lang w:eastAsia="ro-RO"/>
              </w:rPr>
              <w:t>Drăghescu</w:t>
            </w:r>
            <w:proofErr w:type="spellEnd"/>
            <w:r w:rsidRPr="00446F0C">
              <w:rPr>
                <w:rFonts w:ascii="Arial" w:eastAsia="Times New Roman" w:hAnsi="Arial" w:cs="Arial"/>
                <w:sz w:val="20"/>
                <w:szCs w:val="20"/>
                <w:lang w:eastAsia="ro-RO"/>
              </w:rPr>
              <w:t xml:space="preserve"> Claudia, Irina </w:t>
            </w:r>
            <w:proofErr w:type="spellStart"/>
            <w:r w:rsidRPr="00446F0C">
              <w:rPr>
                <w:rFonts w:ascii="Arial" w:eastAsia="Times New Roman" w:hAnsi="Arial" w:cs="Arial"/>
                <w:sz w:val="20"/>
                <w:szCs w:val="20"/>
                <w:lang w:eastAsia="ro-RO"/>
              </w:rPr>
              <w:t>Ciuncanu</w:t>
            </w:r>
            <w:proofErr w:type="spellEnd"/>
          </w:p>
        </w:tc>
      </w:tr>
      <w:tr w:rsidR="00A1035D" w:rsidRPr="00446F0C" w14:paraId="1DA4A0DF"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0654923E"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4</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757AF869"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Filmări pentru 1 iunie la TVR</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0998D493"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Spectacol</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471FCBC4"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București</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29D8F92B"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21 mai</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03DBADBB"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Cursanți ai SPA</w:t>
            </w:r>
          </w:p>
        </w:tc>
      </w:tr>
      <w:tr w:rsidR="00A1035D" w:rsidRPr="00446F0C" w14:paraId="2DEFF554"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4FBC5EDB"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5</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088FDB38"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Festivalul „Tradițiile Verii”</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11D996CA"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Spectacol</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637A73A3"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Craiova</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6BB30D27"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13 iulie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4F0C824F"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 xml:space="preserve">Ansamblul de datini </w:t>
            </w:r>
            <w:proofErr w:type="spellStart"/>
            <w:r w:rsidRPr="00446F0C">
              <w:rPr>
                <w:rFonts w:ascii="Arial" w:eastAsia="Times New Roman" w:hAnsi="Arial" w:cs="Arial"/>
                <w:sz w:val="20"/>
                <w:szCs w:val="20"/>
                <w:lang w:eastAsia="ro-RO"/>
              </w:rPr>
              <w:t>şi</w:t>
            </w:r>
            <w:proofErr w:type="spellEnd"/>
            <w:r w:rsidRPr="00446F0C">
              <w:rPr>
                <w:rFonts w:ascii="Arial" w:eastAsia="Times New Roman" w:hAnsi="Arial" w:cs="Arial"/>
                <w:sz w:val="20"/>
                <w:szCs w:val="20"/>
                <w:lang w:eastAsia="ro-RO"/>
              </w:rPr>
              <w:t xml:space="preserve"> obiceiuri populare „Roua” Cloșani</w:t>
            </w:r>
          </w:p>
        </w:tc>
      </w:tr>
      <w:tr w:rsidR="00A1035D" w:rsidRPr="00446F0C" w14:paraId="3FD045A7"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69A36F2E"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6</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3DED257B"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Interferențe cultural artistice româno-grecești în Peloponez</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4DC3BD7E"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Spectacole</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6949747F" w14:textId="77777777" w:rsidR="00A1035D" w:rsidRPr="00446F0C" w:rsidRDefault="00A1035D" w:rsidP="00A1035D">
            <w:pPr>
              <w:rPr>
                <w:rFonts w:ascii="Arial" w:eastAsia="Times New Roman" w:hAnsi="Arial" w:cs="Arial"/>
                <w:sz w:val="20"/>
                <w:szCs w:val="20"/>
                <w:lang w:eastAsia="ro-RO"/>
              </w:rPr>
            </w:pPr>
            <w:proofErr w:type="spellStart"/>
            <w:r w:rsidRPr="00446F0C">
              <w:rPr>
                <w:rFonts w:ascii="Arial" w:hAnsi="Arial" w:cs="Arial"/>
                <w:sz w:val="20"/>
                <w:szCs w:val="20"/>
              </w:rPr>
              <w:t>Leonidio</w:t>
            </w:r>
            <w:proofErr w:type="spellEnd"/>
            <w:r w:rsidRPr="00446F0C">
              <w:rPr>
                <w:rFonts w:ascii="Arial" w:hAnsi="Arial" w:cs="Arial"/>
                <w:sz w:val="20"/>
                <w:szCs w:val="20"/>
              </w:rPr>
              <w:t xml:space="preserve"> și Sparta, Grecia</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4207114A"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5-6 iulie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242F25F7"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 xml:space="preserve">Taraf AML, Ansamblul „Cheile Oltețului” Polovragi, </w:t>
            </w:r>
            <w:proofErr w:type="spellStart"/>
            <w:r w:rsidRPr="00446F0C">
              <w:rPr>
                <w:rFonts w:ascii="Arial" w:hAnsi="Arial" w:cs="Arial"/>
                <w:bCs/>
                <w:sz w:val="20"/>
                <w:szCs w:val="20"/>
              </w:rPr>
              <w:t>Drăghescu</w:t>
            </w:r>
            <w:proofErr w:type="spellEnd"/>
            <w:r w:rsidRPr="00446F0C">
              <w:rPr>
                <w:rFonts w:ascii="Arial" w:hAnsi="Arial" w:cs="Arial"/>
                <w:bCs/>
                <w:sz w:val="20"/>
                <w:szCs w:val="20"/>
              </w:rPr>
              <w:t xml:space="preserve"> Claudia, Măgureanu Ion-Marian, </w:t>
            </w:r>
            <w:proofErr w:type="spellStart"/>
            <w:r w:rsidRPr="00446F0C">
              <w:rPr>
                <w:rFonts w:ascii="Arial" w:hAnsi="Arial" w:cs="Arial"/>
                <w:bCs/>
                <w:sz w:val="20"/>
                <w:szCs w:val="20"/>
              </w:rPr>
              <w:t>Ecovescu</w:t>
            </w:r>
            <w:proofErr w:type="spellEnd"/>
            <w:r w:rsidRPr="00446F0C">
              <w:rPr>
                <w:rFonts w:ascii="Arial" w:hAnsi="Arial" w:cs="Arial"/>
                <w:bCs/>
                <w:sz w:val="20"/>
                <w:szCs w:val="20"/>
              </w:rPr>
              <w:t xml:space="preserve"> Tiberiu, Preduț Daniel, Ștefan Popescu și </w:t>
            </w:r>
            <w:proofErr w:type="spellStart"/>
            <w:r w:rsidRPr="00446F0C">
              <w:rPr>
                <w:rFonts w:ascii="Arial" w:hAnsi="Arial" w:cs="Arial"/>
                <w:bCs/>
                <w:sz w:val="20"/>
                <w:szCs w:val="20"/>
              </w:rPr>
              <w:t>Bodescu</w:t>
            </w:r>
            <w:proofErr w:type="spellEnd"/>
            <w:r w:rsidRPr="00446F0C">
              <w:rPr>
                <w:rFonts w:ascii="Arial" w:hAnsi="Arial" w:cs="Arial"/>
                <w:bCs/>
                <w:sz w:val="20"/>
                <w:szCs w:val="20"/>
              </w:rPr>
              <w:t xml:space="preserve"> Cornelia (colaborator)</w:t>
            </w:r>
          </w:p>
        </w:tc>
      </w:tr>
      <w:tr w:rsidR="00A1035D" w:rsidRPr="00446F0C" w14:paraId="28489BBD"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340CF81A"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lastRenderedPageBreak/>
              <w:t>7</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7096CE84"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Festivalul internațional de cimpoaie</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647D8C52"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Festival</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3F7D150F" w14:textId="77777777" w:rsidR="00A1035D" w:rsidRPr="00446F0C" w:rsidRDefault="00A1035D" w:rsidP="00A1035D">
            <w:pPr>
              <w:rPr>
                <w:rFonts w:ascii="Arial" w:eastAsia="Times New Roman" w:hAnsi="Arial" w:cs="Arial"/>
                <w:sz w:val="20"/>
                <w:szCs w:val="20"/>
                <w:lang w:eastAsia="ro-RO"/>
              </w:rPr>
            </w:pPr>
            <w:proofErr w:type="spellStart"/>
            <w:r w:rsidRPr="00446F0C">
              <w:rPr>
                <w:rFonts w:ascii="Arial" w:hAnsi="Arial" w:cs="Arial"/>
                <w:sz w:val="20"/>
                <w:szCs w:val="20"/>
              </w:rPr>
              <w:t>Strakonice</w:t>
            </w:r>
            <w:proofErr w:type="spellEnd"/>
            <w:r w:rsidRPr="00446F0C">
              <w:rPr>
                <w:rFonts w:ascii="Arial" w:hAnsi="Arial" w:cs="Arial"/>
                <w:sz w:val="20"/>
                <w:szCs w:val="20"/>
              </w:rPr>
              <w:t>, Cehia</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3C9DB02C"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22-25 august</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087C6C04"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Taraf AML, Ansamblul „Altița”</w:t>
            </w:r>
          </w:p>
        </w:tc>
      </w:tr>
      <w:tr w:rsidR="00A1035D" w:rsidRPr="00446F0C" w14:paraId="3ACFB6D5"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048B63AD"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8</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727B984B"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Artă și meșteșug – Ediția I</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0A8E7B26"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Spectacole</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171704B3" w14:textId="77777777" w:rsidR="00A1035D" w:rsidRPr="00446F0C" w:rsidRDefault="00A1035D" w:rsidP="00A1035D">
            <w:pPr>
              <w:rPr>
                <w:rFonts w:ascii="Arial" w:eastAsia="Times New Roman" w:hAnsi="Arial" w:cs="Arial"/>
                <w:sz w:val="20"/>
                <w:szCs w:val="20"/>
                <w:lang w:eastAsia="ro-RO"/>
              </w:rPr>
            </w:pPr>
            <w:r w:rsidRPr="00446F0C">
              <w:rPr>
                <w:rFonts w:ascii="Arial" w:hAnsi="Arial" w:cs="Arial"/>
                <w:sz w:val="20"/>
                <w:szCs w:val="20"/>
              </w:rPr>
              <w:t>Bruxelles, Belgia</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691BFABA"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27-29 septembrie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716E9825"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 xml:space="preserve">Taraf AML, Ansamblul „Liviu </w:t>
            </w:r>
            <w:proofErr w:type="spellStart"/>
            <w:r w:rsidRPr="00446F0C">
              <w:rPr>
                <w:rFonts w:ascii="Arial" w:eastAsia="Times New Roman" w:hAnsi="Arial" w:cs="Arial"/>
                <w:sz w:val="20"/>
                <w:szCs w:val="20"/>
                <w:lang w:eastAsia="ro-RO"/>
              </w:rPr>
              <w:t>Dafinescu</w:t>
            </w:r>
            <w:proofErr w:type="spellEnd"/>
            <w:r w:rsidRPr="00446F0C">
              <w:rPr>
                <w:rFonts w:ascii="Arial" w:eastAsia="Times New Roman" w:hAnsi="Arial" w:cs="Arial"/>
                <w:sz w:val="20"/>
                <w:szCs w:val="20"/>
                <w:lang w:eastAsia="ro-RO"/>
              </w:rPr>
              <w:t xml:space="preserve">” Baia de Fier, </w:t>
            </w:r>
            <w:proofErr w:type="spellStart"/>
            <w:r w:rsidRPr="00446F0C">
              <w:rPr>
                <w:rFonts w:ascii="Arial" w:hAnsi="Arial" w:cs="Arial"/>
                <w:bCs/>
                <w:sz w:val="20"/>
                <w:szCs w:val="20"/>
              </w:rPr>
              <w:t>Drăghescu</w:t>
            </w:r>
            <w:proofErr w:type="spellEnd"/>
            <w:r w:rsidRPr="00446F0C">
              <w:rPr>
                <w:rFonts w:ascii="Arial" w:hAnsi="Arial" w:cs="Arial"/>
                <w:bCs/>
                <w:sz w:val="20"/>
                <w:szCs w:val="20"/>
              </w:rPr>
              <w:t xml:space="preserve"> Claudia, Măgureanu Ion-Marian, </w:t>
            </w:r>
            <w:proofErr w:type="spellStart"/>
            <w:r w:rsidRPr="00446F0C">
              <w:rPr>
                <w:rFonts w:ascii="Arial" w:hAnsi="Arial" w:cs="Arial"/>
                <w:bCs/>
                <w:sz w:val="20"/>
                <w:szCs w:val="20"/>
              </w:rPr>
              <w:t>Ciuncanu</w:t>
            </w:r>
            <w:proofErr w:type="spellEnd"/>
            <w:r w:rsidRPr="00446F0C">
              <w:rPr>
                <w:rFonts w:ascii="Arial" w:hAnsi="Arial" w:cs="Arial"/>
                <w:bCs/>
                <w:sz w:val="20"/>
                <w:szCs w:val="20"/>
              </w:rPr>
              <w:t xml:space="preserve"> Daniel, Preduț Daniel, Ștefan Popescu și </w:t>
            </w:r>
            <w:proofErr w:type="spellStart"/>
            <w:r w:rsidRPr="00446F0C">
              <w:rPr>
                <w:rFonts w:ascii="Arial" w:hAnsi="Arial" w:cs="Arial"/>
                <w:bCs/>
                <w:sz w:val="20"/>
                <w:szCs w:val="20"/>
              </w:rPr>
              <w:t>Bodescu</w:t>
            </w:r>
            <w:proofErr w:type="spellEnd"/>
            <w:r w:rsidRPr="00446F0C">
              <w:rPr>
                <w:rFonts w:ascii="Arial" w:hAnsi="Arial" w:cs="Arial"/>
                <w:bCs/>
                <w:sz w:val="20"/>
                <w:szCs w:val="20"/>
              </w:rPr>
              <w:t xml:space="preserve"> Cornelia (colaborator)</w:t>
            </w:r>
          </w:p>
        </w:tc>
      </w:tr>
      <w:tr w:rsidR="00A1035D" w:rsidRPr="00446F0C" w14:paraId="69AEF34A"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4DA5D8BA"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9</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6E783F1E" w14:textId="77777777" w:rsidR="00A1035D" w:rsidRPr="00446F0C" w:rsidRDefault="00A1035D" w:rsidP="00A1035D">
            <w:pPr>
              <w:rPr>
                <w:rFonts w:ascii="Arial" w:eastAsia="Times New Roman" w:hAnsi="Arial" w:cs="Arial"/>
                <w:sz w:val="20"/>
                <w:szCs w:val="20"/>
                <w:lang w:eastAsia="ro-RO"/>
              </w:rPr>
            </w:pPr>
            <w:r w:rsidRPr="00446F0C">
              <w:rPr>
                <w:rFonts w:ascii="Arial" w:hAnsi="Arial" w:cs="Arial"/>
                <w:sz w:val="20"/>
                <w:szCs w:val="20"/>
                <w:shd w:val="clear" w:color="auto" w:fill="FFFFFF"/>
              </w:rPr>
              <w:t>Întâlnirea ,,FIILOR GORJULUI”</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161A6327"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Spectacol</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0D5A8F63" w14:textId="77777777" w:rsidR="00A1035D" w:rsidRPr="00446F0C" w:rsidRDefault="00A1035D" w:rsidP="00A1035D">
            <w:pPr>
              <w:rPr>
                <w:rFonts w:ascii="Arial" w:hAnsi="Arial" w:cs="Arial"/>
                <w:sz w:val="20"/>
                <w:szCs w:val="20"/>
              </w:rPr>
            </w:pPr>
            <w:r w:rsidRPr="00446F0C">
              <w:rPr>
                <w:rFonts w:ascii="Arial" w:hAnsi="Arial" w:cs="Arial"/>
                <w:sz w:val="20"/>
                <w:szCs w:val="20"/>
              </w:rPr>
              <w:t>București</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663B6FA0"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26 octombrie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113642D7"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Soliști AML</w:t>
            </w:r>
          </w:p>
        </w:tc>
      </w:tr>
      <w:tr w:rsidR="00A1035D" w:rsidRPr="00446F0C" w14:paraId="5128AA80"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77B85F22"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10</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772681DA"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Festivalul Toamnei</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1B50749E"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 xml:space="preserve">Spectacol </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7896A4F1" w14:textId="77777777" w:rsidR="00A1035D" w:rsidRPr="00446F0C" w:rsidRDefault="00A1035D" w:rsidP="00A1035D">
            <w:pPr>
              <w:rPr>
                <w:rFonts w:ascii="Arial" w:hAnsi="Arial" w:cs="Arial"/>
                <w:sz w:val="20"/>
                <w:szCs w:val="20"/>
              </w:rPr>
            </w:pPr>
            <w:r w:rsidRPr="00446F0C">
              <w:rPr>
                <w:rFonts w:ascii="Arial" w:eastAsia="Times New Roman" w:hAnsi="Arial" w:cs="Arial"/>
                <w:sz w:val="20"/>
                <w:szCs w:val="20"/>
                <w:lang w:eastAsia="ro-RO"/>
              </w:rPr>
              <w:t>Cârcea, Dolj</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46429FB2"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26 octombrie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04F54A1B"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Formația de dansuri „Altița”</w:t>
            </w:r>
          </w:p>
        </w:tc>
      </w:tr>
      <w:tr w:rsidR="00A1035D" w:rsidRPr="00446F0C" w14:paraId="721304EF"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2021CF49"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11</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4C19F4BE"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 xml:space="preserve">Târgul de Sfântul Dumitru-Muzeul Național al Satului „Dimitrie Gusti” </w:t>
            </w:r>
            <w:proofErr w:type="spellStart"/>
            <w:r w:rsidRPr="00446F0C">
              <w:rPr>
                <w:rFonts w:ascii="Arial" w:eastAsia="Times New Roman" w:hAnsi="Arial" w:cs="Arial"/>
                <w:sz w:val="20"/>
                <w:szCs w:val="20"/>
                <w:lang w:eastAsia="ro-RO"/>
              </w:rPr>
              <w:t>Bucuresti</w:t>
            </w:r>
            <w:proofErr w:type="spellEnd"/>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1ACEF2F8"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 xml:space="preserve">Spectacol </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104BD4AF" w14:textId="77777777" w:rsidR="00A1035D" w:rsidRPr="00446F0C" w:rsidRDefault="00A1035D" w:rsidP="00A1035D">
            <w:pPr>
              <w:rPr>
                <w:rFonts w:ascii="Arial" w:hAnsi="Arial" w:cs="Arial"/>
                <w:sz w:val="20"/>
                <w:szCs w:val="20"/>
              </w:rPr>
            </w:pPr>
            <w:r w:rsidRPr="00446F0C">
              <w:rPr>
                <w:rFonts w:ascii="Arial" w:hAnsi="Arial" w:cs="Arial"/>
                <w:sz w:val="20"/>
                <w:szCs w:val="20"/>
              </w:rPr>
              <w:t>București</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482B0714"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27 octombrie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35BB6B60"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Grupul „Gorjeanca”</w:t>
            </w:r>
          </w:p>
        </w:tc>
      </w:tr>
      <w:tr w:rsidR="00A1035D" w:rsidRPr="00446F0C" w14:paraId="22048380"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5EB13477"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12</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4F36ABF2"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Festivalul Concurs Național de Folclor „Mlădițe românești”</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7F6F4045"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Festival</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6A01A3B4" w14:textId="77777777" w:rsidR="00A1035D" w:rsidRPr="00446F0C" w:rsidRDefault="00A1035D" w:rsidP="00A1035D">
            <w:pPr>
              <w:rPr>
                <w:rFonts w:ascii="Arial" w:hAnsi="Arial" w:cs="Arial"/>
                <w:sz w:val="20"/>
                <w:szCs w:val="20"/>
              </w:rPr>
            </w:pPr>
            <w:r w:rsidRPr="00446F0C">
              <w:rPr>
                <w:rFonts w:ascii="Arial" w:hAnsi="Arial" w:cs="Arial"/>
                <w:sz w:val="20"/>
                <w:szCs w:val="20"/>
              </w:rPr>
              <w:t>Întorsura Buzăului</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5BF22E58"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27 octombrie – 3 noiembrie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74E8CCC4"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 xml:space="preserve">Ansamblul folcloric „Liviu </w:t>
            </w:r>
            <w:proofErr w:type="spellStart"/>
            <w:r w:rsidRPr="00446F0C">
              <w:rPr>
                <w:rFonts w:ascii="Arial" w:eastAsia="Times New Roman" w:hAnsi="Arial" w:cs="Arial"/>
                <w:sz w:val="20"/>
                <w:szCs w:val="20"/>
                <w:lang w:eastAsia="ro-RO"/>
              </w:rPr>
              <w:t>Dafinescu</w:t>
            </w:r>
            <w:proofErr w:type="spellEnd"/>
            <w:r w:rsidRPr="00446F0C">
              <w:rPr>
                <w:rFonts w:ascii="Arial" w:eastAsia="Times New Roman" w:hAnsi="Arial" w:cs="Arial"/>
                <w:sz w:val="20"/>
                <w:szCs w:val="20"/>
                <w:lang w:eastAsia="ro-RO"/>
              </w:rPr>
              <w:t>”</w:t>
            </w:r>
          </w:p>
        </w:tc>
      </w:tr>
      <w:tr w:rsidR="00A1035D" w:rsidRPr="00446F0C" w14:paraId="0B6168FF"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22358890"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13</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7AC4C597"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Interferențe cultural artistice româno-spaniole în Asturias</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69DD246B"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Spectacol</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63CB12BB" w14:textId="77777777" w:rsidR="00A1035D" w:rsidRPr="00446F0C" w:rsidRDefault="00A1035D" w:rsidP="00A1035D">
            <w:pPr>
              <w:rPr>
                <w:rFonts w:ascii="Arial" w:hAnsi="Arial" w:cs="Arial"/>
                <w:sz w:val="20"/>
                <w:szCs w:val="20"/>
              </w:rPr>
            </w:pPr>
            <w:proofErr w:type="spellStart"/>
            <w:r w:rsidRPr="00446F0C">
              <w:rPr>
                <w:rFonts w:ascii="Arial" w:hAnsi="Arial" w:cs="Arial"/>
                <w:sz w:val="20"/>
                <w:szCs w:val="20"/>
              </w:rPr>
              <w:t>Gijon</w:t>
            </w:r>
            <w:proofErr w:type="spellEnd"/>
            <w:r w:rsidRPr="00446F0C">
              <w:rPr>
                <w:rFonts w:ascii="Arial" w:hAnsi="Arial" w:cs="Arial"/>
                <w:sz w:val="20"/>
                <w:szCs w:val="20"/>
              </w:rPr>
              <w:t>, Spania</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009A856D"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16 noiembrie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42FD52E1"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 xml:space="preserve">Taraf AML, Ansamblul „Doina Jilțului” Drăgotești, </w:t>
            </w:r>
            <w:proofErr w:type="spellStart"/>
            <w:r w:rsidRPr="00446F0C">
              <w:rPr>
                <w:rFonts w:ascii="Arial" w:hAnsi="Arial" w:cs="Arial"/>
                <w:bCs/>
                <w:sz w:val="20"/>
                <w:szCs w:val="20"/>
              </w:rPr>
              <w:t>Drăghescu</w:t>
            </w:r>
            <w:proofErr w:type="spellEnd"/>
            <w:r w:rsidRPr="00446F0C">
              <w:rPr>
                <w:rFonts w:ascii="Arial" w:hAnsi="Arial" w:cs="Arial"/>
                <w:bCs/>
                <w:sz w:val="20"/>
                <w:szCs w:val="20"/>
              </w:rPr>
              <w:t xml:space="preserve"> Claudia, Măgureanu Ion-Marian, </w:t>
            </w:r>
            <w:proofErr w:type="spellStart"/>
            <w:r w:rsidRPr="00446F0C">
              <w:rPr>
                <w:rFonts w:ascii="Arial" w:hAnsi="Arial" w:cs="Arial"/>
                <w:bCs/>
                <w:sz w:val="20"/>
                <w:szCs w:val="20"/>
              </w:rPr>
              <w:t>Ciuncanu</w:t>
            </w:r>
            <w:proofErr w:type="spellEnd"/>
            <w:r w:rsidRPr="00446F0C">
              <w:rPr>
                <w:rFonts w:ascii="Arial" w:hAnsi="Arial" w:cs="Arial"/>
                <w:bCs/>
                <w:sz w:val="20"/>
                <w:szCs w:val="20"/>
              </w:rPr>
              <w:t xml:space="preserve"> Daniel, Crăciunescu Radu (colaborator), Ștefan Popescu și </w:t>
            </w:r>
            <w:proofErr w:type="spellStart"/>
            <w:r w:rsidRPr="00446F0C">
              <w:rPr>
                <w:rFonts w:ascii="Arial" w:hAnsi="Arial" w:cs="Arial"/>
                <w:bCs/>
                <w:sz w:val="20"/>
                <w:szCs w:val="20"/>
              </w:rPr>
              <w:t>Bodescu</w:t>
            </w:r>
            <w:proofErr w:type="spellEnd"/>
            <w:r w:rsidRPr="00446F0C">
              <w:rPr>
                <w:rFonts w:ascii="Arial" w:hAnsi="Arial" w:cs="Arial"/>
                <w:bCs/>
                <w:sz w:val="20"/>
                <w:szCs w:val="20"/>
              </w:rPr>
              <w:t xml:space="preserve"> Cornelia (colaborator)</w:t>
            </w:r>
          </w:p>
        </w:tc>
      </w:tr>
      <w:tr w:rsidR="00A1035D" w:rsidRPr="00446F0C" w14:paraId="5D8C1D6A"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3305A2C1"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14</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7A418EB7"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Săcele în sărbătoare. Tradiții și obiceiuri de iarnă</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400D030F"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Festival</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4E3B2499" w14:textId="77777777" w:rsidR="00A1035D" w:rsidRPr="00446F0C" w:rsidRDefault="00A1035D" w:rsidP="00A1035D">
            <w:pPr>
              <w:rPr>
                <w:rFonts w:ascii="Arial" w:hAnsi="Arial" w:cs="Arial"/>
                <w:sz w:val="20"/>
                <w:szCs w:val="20"/>
              </w:rPr>
            </w:pPr>
            <w:r w:rsidRPr="00446F0C">
              <w:rPr>
                <w:rFonts w:ascii="Arial" w:hAnsi="Arial" w:cs="Arial"/>
                <w:sz w:val="20"/>
                <w:szCs w:val="20"/>
              </w:rPr>
              <w:t>Săcele, jud. Brașov</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4DF7ECBB"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06-07 decembrie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3B419208"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 xml:space="preserve">Ansamblul de datini </w:t>
            </w:r>
            <w:proofErr w:type="spellStart"/>
            <w:r w:rsidRPr="00446F0C">
              <w:rPr>
                <w:rFonts w:ascii="Arial" w:eastAsia="Times New Roman" w:hAnsi="Arial" w:cs="Arial"/>
                <w:sz w:val="20"/>
                <w:szCs w:val="20"/>
                <w:lang w:eastAsia="ro-RO"/>
              </w:rPr>
              <w:t>şi</w:t>
            </w:r>
            <w:proofErr w:type="spellEnd"/>
            <w:r w:rsidRPr="00446F0C">
              <w:rPr>
                <w:rFonts w:ascii="Arial" w:eastAsia="Times New Roman" w:hAnsi="Arial" w:cs="Arial"/>
                <w:sz w:val="20"/>
                <w:szCs w:val="20"/>
                <w:lang w:eastAsia="ro-RO"/>
              </w:rPr>
              <w:t xml:space="preserve"> obiceiuri populare „Roua” Cloșani</w:t>
            </w:r>
          </w:p>
        </w:tc>
      </w:tr>
      <w:tr w:rsidR="00A1035D" w:rsidRPr="00446F0C" w14:paraId="50661A61"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6351438C"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15</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3F993C1C"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 xml:space="preserve">Festivalul de folclor „Magia </w:t>
            </w:r>
            <w:proofErr w:type="spellStart"/>
            <w:r w:rsidRPr="00446F0C">
              <w:rPr>
                <w:rFonts w:ascii="Arial" w:eastAsia="Times New Roman" w:hAnsi="Arial" w:cs="Arial"/>
                <w:sz w:val="20"/>
                <w:szCs w:val="20"/>
                <w:lang w:eastAsia="ro-RO"/>
              </w:rPr>
              <w:t>Craciunului</w:t>
            </w:r>
            <w:proofErr w:type="spellEnd"/>
            <w:r w:rsidRPr="00446F0C">
              <w:rPr>
                <w:rFonts w:ascii="Arial" w:eastAsia="Times New Roman" w:hAnsi="Arial" w:cs="Arial"/>
                <w:sz w:val="20"/>
                <w:szCs w:val="20"/>
                <w:lang w:eastAsia="ro-RO"/>
              </w:rPr>
              <w:t>”</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74A3C760"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Festival</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4A249979" w14:textId="77777777" w:rsidR="00A1035D" w:rsidRPr="00446F0C" w:rsidRDefault="00A1035D" w:rsidP="00A1035D">
            <w:pPr>
              <w:rPr>
                <w:rFonts w:ascii="Arial" w:hAnsi="Arial" w:cs="Arial"/>
                <w:sz w:val="20"/>
                <w:szCs w:val="20"/>
              </w:rPr>
            </w:pPr>
            <w:r w:rsidRPr="00446F0C">
              <w:rPr>
                <w:rFonts w:ascii="Arial" w:hAnsi="Arial" w:cs="Arial"/>
                <w:sz w:val="20"/>
                <w:szCs w:val="20"/>
              </w:rPr>
              <w:t xml:space="preserve">Brăila </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79208A80"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07 decembrie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706E3EA4"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Grupul „Gorjeanca”</w:t>
            </w:r>
          </w:p>
        </w:tc>
      </w:tr>
      <w:tr w:rsidR="00A1035D" w:rsidRPr="00446F0C" w14:paraId="446AE909"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780EDE5E"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16</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6D75A1E6"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Festivalul de folclor „Începem a colinda”-sala Radio</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54D0E82B"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Festival</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6D679DF3" w14:textId="77777777" w:rsidR="00A1035D" w:rsidRPr="00446F0C" w:rsidRDefault="00A1035D" w:rsidP="00A1035D">
            <w:pPr>
              <w:rPr>
                <w:rFonts w:ascii="Arial" w:hAnsi="Arial" w:cs="Arial"/>
                <w:sz w:val="20"/>
                <w:szCs w:val="20"/>
              </w:rPr>
            </w:pPr>
            <w:r w:rsidRPr="00446F0C">
              <w:rPr>
                <w:rFonts w:ascii="Arial" w:hAnsi="Arial" w:cs="Arial"/>
                <w:sz w:val="20"/>
                <w:szCs w:val="20"/>
              </w:rPr>
              <w:t xml:space="preserve">București </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3B23556F"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08 decembrie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55915B5D"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Grupul „Gorjeanca”</w:t>
            </w:r>
          </w:p>
        </w:tc>
      </w:tr>
      <w:tr w:rsidR="00A1035D" w:rsidRPr="00446F0C" w14:paraId="15F640B1"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547AC779"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17</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0543588F"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 xml:space="preserve">Spectacol de colinde-Muzeul Național al Satului „Dimitrie Gusti” </w:t>
            </w:r>
            <w:proofErr w:type="spellStart"/>
            <w:r w:rsidRPr="00446F0C">
              <w:rPr>
                <w:rFonts w:ascii="Arial" w:eastAsia="Times New Roman" w:hAnsi="Arial" w:cs="Arial"/>
                <w:sz w:val="20"/>
                <w:szCs w:val="20"/>
                <w:lang w:eastAsia="ro-RO"/>
              </w:rPr>
              <w:t>Bucuresti</w:t>
            </w:r>
            <w:proofErr w:type="spellEnd"/>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03A91323"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 xml:space="preserve">Spectacol </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084FC723" w14:textId="77777777" w:rsidR="00A1035D" w:rsidRPr="00446F0C" w:rsidRDefault="00A1035D" w:rsidP="00A1035D">
            <w:pPr>
              <w:rPr>
                <w:rFonts w:ascii="Arial" w:hAnsi="Arial" w:cs="Arial"/>
                <w:sz w:val="20"/>
                <w:szCs w:val="20"/>
              </w:rPr>
            </w:pPr>
            <w:r w:rsidRPr="00446F0C">
              <w:rPr>
                <w:rFonts w:ascii="Arial" w:hAnsi="Arial" w:cs="Arial"/>
                <w:sz w:val="20"/>
                <w:szCs w:val="20"/>
              </w:rPr>
              <w:t>București</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77973DA3"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15 decembrie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002491B3"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Grupul „Gorjeanca”</w:t>
            </w:r>
          </w:p>
        </w:tc>
      </w:tr>
      <w:tr w:rsidR="00A1035D" w:rsidRPr="00446F0C" w14:paraId="618EEBC1"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231C96C7"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18</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1AD11549"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Spectacol de colinde</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622A5806"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 xml:space="preserve">Spectacol </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0D7FDB77" w14:textId="77777777" w:rsidR="00A1035D" w:rsidRPr="00446F0C" w:rsidRDefault="00A1035D" w:rsidP="00A1035D">
            <w:pPr>
              <w:rPr>
                <w:rFonts w:ascii="Arial" w:hAnsi="Arial" w:cs="Arial"/>
                <w:sz w:val="20"/>
                <w:szCs w:val="20"/>
              </w:rPr>
            </w:pPr>
            <w:r w:rsidRPr="00446F0C">
              <w:rPr>
                <w:rFonts w:ascii="Arial" w:hAnsi="Arial" w:cs="Arial"/>
                <w:sz w:val="20"/>
                <w:szCs w:val="20"/>
              </w:rPr>
              <w:t>București</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7D130C50"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18 decembrie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5ECC6015"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Ansamblul „Cheile Oltețului” Polovragi</w:t>
            </w:r>
          </w:p>
        </w:tc>
      </w:tr>
      <w:tr w:rsidR="00A1035D" w:rsidRPr="00446F0C" w14:paraId="7BAF1160"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42F73B0E"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19</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21A1702A"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Festival de obiceiuri si datini</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4958BA33"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Festival</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6BEC002E" w14:textId="77777777" w:rsidR="00A1035D" w:rsidRPr="00446F0C" w:rsidRDefault="00A1035D" w:rsidP="00A1035D">
            <w:pPr>
              <w:rPr>
                <w:rFonts w:ascii="Arial" w:hAnsi="Arial" w:cs="Arial"/>
                <w:sz w:val="20"/>
                <w:szCs w:val="20"/>
              </w:rPr>
            </w:pPr>
            <w:r w:rsidRPr="00446F0C">
              <w:rPr>
                <w:rFonts w:ascii="Arial" w:eastAsia="Times New Roman" w:hAnsi="Arial" w:cs="Arial"/>
                <w:sz w:val="20"/>
                <w:szCs w:val="20"/>
                <w:lang w:eastAsia="ro-RO"/>
              </w:rPr>
              <w:t>Craiova</w:t>
            </w:r>
          </w:p>
        </w:tc>
        <w:tc>
          <w:tcPr>
            <w:tcW w:w="1149" w:type="dxa"/>
            <w:tcBorders>
              <w:top w:val="single" w:sz="4" w:space="0" w:color="auto"/>
              <w:left w:val="single" w:sz="4" w:space="0" w:color="auto"/>
              <w:bottom w:val="single" w:sz="4" w:space="0" w:color="auto"/>
              <w:right w:val="single" w:sz="4" w:space="0" w:color="auto"/>
            </w:tcBorders>
            <w:shd w:val="clear" w:color="auto" w:fill="FFFFFF"/>
          </w:tcPr>
          <w:p w14:paraId="57CFD3C1"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18 decembrie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5AFB7472"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Grupul „Gorjeanca”</w:t>
            </w:r>
          </w:p>
        </w:tc>
      </w:tr>
      <w:tr w:rsidR="00A1035D" w:rsidRPr="00446F0C" w14:paraId="03A1F063"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063A9986"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20</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112050B8"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Târgul de Crăciun de la Craiova</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1FC56EAC"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Expoziție</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74338F6D" w14:textId="77777777" w:rsidR="00A1035D" w:rsidRPr="00446F0C" w:rsidRDefault="00A1035D" w:rsidP="00A1035D">
            <w:pPr>
              <w:rPr>
                <w:rFonts w:ascii="Arial" w:hAnsi="Arial" w:cs="Arial"/>
                <w:sz w:val="20"/>
                <w:szCs w:val="20"/>
              </w:rPr>
            </w:pPr>
            <w:r w:rsidRPr="00446F0C">
              <w:rPr>
                <w:rFonts w:ascii="Arial" w:eastAsia="Times New Roman" w:hAnsi="Arial" w:cs="Arial"/>
                <w:sz w:val="20"/>
                <w:szCs w:val="20"/>
                <w:lang w:eastAsia="ro-RO"/>
              </w:rPr>
              <w:t>Craiova</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79124BB8"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20-30 decembrie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4DEFCD40"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 xml:space="preserve">Daniel Preduț, Daniel </w:t>
            </w:r>
            <w:proofErr w:type="spellStart"/>
            <w:r w:rsidRPr="00446F0C">
              <w:rPr>
                <w:rFonts w:ascii="Arial" w:eastAsia="Times New Roman" w:hAnsi="Arial" w:cs="Arial"/>
                <w:sz w:val="20"/>
                <w:szCs w:val="20"/>
                <w:lang w:eastAsia="ro-RO"/>
              </w:rPr>
              <w:t>Ciuncanu</w:t>
            </w:r>
            <w:proofErr w:type="spellEnd"/>
          </w:p>
        </w:tc>
      </w:tr>
      <w:tr w:rsidR="00A1035D" w:rsidRPr="00446F0C" w14:paraId="358F4ED4"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768FBB29"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lastRenderedPageBreak/>
              <w:t>21</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030C12C1"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„Datini și obiceiuri”</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01381729"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Spectacol</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5FDD3758" w14:textId="77777777" w:rsidR="00A1035D" w:rsidRPr="00446F0C" w:rsidRDefault="00A1035D" w:rsidP="00A1035D">
            <w:pPr>
              <w:rPr>
                <w:rFonts w:ascii="Arial" w:hAnsi="Arial" w:cs="Arial"/>
                <w:sz w:val="20"/>
                <w:szCs w:val="20"/>
              </w:rPr>
            </w:pPr>
            <w:r w:rsidRPr="00446F0C">
              <w:rPr>
                <w:rFonts w:ascii="Arial" w:eastAsia="Times New Roman" w:hAnsi="Arial" w:cs="Arial"/>
                <w:sz w:val="20"/>
                <w:szCs w:val="20"/>
                <w:lang w:eastAsia="ro-RO"/>
              </w:rPr>
              <w:t>Sibiu</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44A10554"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21 decembrie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7056307E"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 xml:space="preserve">Ansamblul de datini </w:t>
            </w:r>
            <w:proofErr w:type="spellStart"/>
            <w:r w:rsidRPr="00446F0C">
              <w:rPr>
                <w:rFonts w:ascii="Arial" w:eastAsia="Times New Roman" w:hAnsi="Arial" w:cs="Arial"/>
                <w:sz w:val="20"/>
                <w:szCs w:val="20"/>
                <w:lang w:eastAsia="ro-RO"/>
              </w:rPr>
              <w:t>şi</w:t>
            </w:r>
            <w:proofErr w:type="spellEnd"/>
            <w:r w:rsidRPr="00446F0C">
              <w:rPr>
                <w:rFonts w:ascii="Arial" w:eastAsia="Times New Roman" w:hAnsi="Arial" w:cs="Arial"/>
                <w:sz w:val="20"/>
                <w:szCs w:val="20"/>
                <w:lang w:eastAsia="ro-RO"/>
              </w:rPr>
              <w:t xml:space="preserve"> obiceiuri populare „Roua” Cloșani</w:t>
            </w:r>
          </w:p>
        </w:tc>
      </w:tr>
      <w:tr w:rsidR="00A1035D" w:rsidRPr="00446F0C" w14:paraId="2A806E4D" w14:textId="77777777" w:rsidTr="00A1035D">
        <w:trPr>
          <w:cantSplit/>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14:paraId="55CFFAFF"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22</w:t>
            </w:r>
          </w:p>
        </w:tc>
        <w:tc>
          <w:tcPr>
            <w:tcW w:w="3136" w:type="dxa"/>
            <w:tcBorders>
              <w:top w:val="single" w:sz="4" w:space="0" w:color="auto"/>
              <w:left w:val="single" w:sz="4" w:space="0" w:color="auto"/>
              <w:bottom w:val="single" w:sz="4" w:space="0" w:color="auto"/>
              <w:right w:val="single" w:sz="4" w:space="0" w:color="auto"/>
            </w:tcBorders>
            <w:shd w:val="clear" w:color="auto" w:fill="FFFFFF"/>
            <w:vAlign w:val="center"/>
          </w:tcPr>
          <w:p w14:paraId="26DCFCA1"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Spectacol „Spiritul Crăciunului”</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06D466DC"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Spectacol</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1D7ACC82"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Torino, Italia</w:t>
            </w:r>
          </w:p>
        </w:tc>
        <w:tc>
          <w:tcPr>
            <w:tcW w:w="1149" w:type="dxa"/>
            <w:tcBorders>
              <w:top w:val="single" w:sz="4" w:space="0" w:color="auto"/>
              <w:left w:val="single" w:sz="4" w:space="0" w:color="auto"/>
              <w:bottom w:val="single" w:sz="4" w:space="0" w:color="auto"/>
              <w:right w:val="single" w:sz="4" w:space="0" w:color="auto"/>
            </w:tcBorders>
            <w:shd w:val="clear" w:color="auto" w:fill="FFFFFF"/>
            <w:vAlign w:val="center"/>
          </w:tcPr>
          <w:p w14:paraId="0B044EC1" w14:textId="77777777" w:rsidR="00A1035D" w:rsidRPr="00446F0C" w:rsidRDefault="00A1035D" w:rsidP="00A1035D">
            <w:pPr>
              <w:jc w:val="center"/>
              <w:rPr>
                <w:rFonts w:ascii="Arial" w:eastAsia="Times New Roman" w:hAnsi="Arial" w:cs="Arial"/>
                <w:sz w:val="20"/>
                <w:szCs w:val="20"/>
                <w:lang w:eastAsia="ro-RO"/>
              </w:rPr>
            </w:pPr>
            <w:r w:rsidRPr="00446F0C">
              <w:rPr>
                <w:rFonts w:ascii="Arial" w:eastAsia="Times New Roman" w:hAnsi="Arial" w:cs="Arial"/>
                <w:sz w:val="20"/>
                <w:szCs w:val="20"/>
                <w:lang w:eastAsia="ro-RO"/>
              </w:rPr>
              <w:t>21-22 decembrie</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14:paraId="3F4DE614" w14:textId="77777777" w:rsidR="00A1035D" w:rsidRPr="00446F0C" w:rsidRDefault="00A1035D" w:rsidP="00A1035D">
            <w:pPr>
              <w:rPr>
                <w:rFonts w:ascii="Arial" w:eastAsia="Times New Roman" w:hAnsi="Arial" w:cs="Arial"/>
                <w:sz w:val="20"/>
                <w:szCs w:val="20"/>
                <w:lang w:eastAsia="ro-RO"/>
              </w:rPr>
            </w:pPr>
            <w:r w:rsidRPr="00446F0C">
              <w:rPr>
                <w:rFonts w:ascii="Arial" w:eastAsia="Times New Roman" w:hAnsi="Arial" w:cs="Arial"/>
                <w:sz w:val="20"/>
                <w:szCs w:val="20"/>
                <w:lang w:eastAsia="ro-RO"/>
              </w:rPr>
              <w:t>Taraf AML, Ansamblul „Cheile Oltețului” Polovragi</w:t>
            </w:r>
          </w:p>
        </w:tc>
      </w:tr>
    </w:tbl>
    <w:p w14:paraId="7872228B" w14:textId="77777777" w:rsidR="00A1035D" w:rsidRPr="00446F0C" w:rsidRDefault="00A1035D" w:rsidP="00A1035D">
      <w:pPr>
        <w:spacing w:after="0" w:line="240" w:lineRule="auto"/>
        <w:jc w:val="both"/>
        <w:rPr>
          <w:rFonts w:ascii="Arial" w:hAnsi="Arial" w:cs="Arial"/>
          <w:bCs/>
          <w:sz w:val="24"/>
          <w:szCs w:val="24"/>
        </w:rPr>
      </w:pPr>
    </w:p>
    <w:p w14:paraId="0C59D723" w14:textId="032D5710" w:rsidR="00781FBB" w:rsidRPr="00446F0C" w:rsidRDefault="00781FBB" w:rsidP="00A1035D">
      <w:pPr>
        <w:spacing w:after="0" w:line="240" w:lineRule="auto"/>
        <w:ind w:firstLine="708"/>
        <w:jc w:val="both"/>
        <w:rPr>
          <w:rFonts w:ascii="Arial" w:hAnsi="Arial" w:cs="Arial"/>
          <w:sz w:val="24"/>
          <w:szCs w:val="24"/>
        </w:rPr>
      </w:pPr>
      <w:r w:rsidRPr="00446F0C">
        <w:rPr>
          <w:rFonts w:ascii="Arial" w:hAnsi="Arial" w:cs="Arial"/>
          <w:bCs/>
          <w:sz w:val="24"/>
          <w:szCs w:val="24"/>
        </w:rPr>
        <w:t xml:space="preserve">Din punctul de vedere al evoluției </w:t>
      </w:r>
      <w:proofErr w:type="spellStart"/>
      <w:r w:rsidRPr="00446F0C">
        <w:rPr>
          <w:rFonts w:ascii="Arial" w:hAnsi="Arial" w:cs="Arial"/>
          <w:bCs/>
          <w:sz w:val="24"/>
          <w:szCs w:val="24"/>
        </w:rPr>
        <w:t>economico</w:t>
      </w:r>
      <w:proofErr w:type="spellEnd"/>
      <w:r w:rsidRPr="00446F0C">
        <w:rPr>
          <w:rFonts w:ascii="Arial" w:hAnsi="Arial" w:cs="Arial"/>
          <w:bCs/>
          <w:sz w:val="24"/>
          <w:szCs w:val="24"/>
        </w:rPr>
        <w:t xml:space="preserve">-financiare, </w:t>
      </w:r>
      <w:r w:rsidRPr="00446F0C">
        <w:rPr>
          <w:rFonts w:ascii="Arial" w:hAnsi="Arial" w:cs="Arial"/>
          <w:sz w:val="24"/>
          <w:szCs w:val="24"/>
        </w:rPr>
        <w:t>se constată o creștere a cheltuielilor din venituri proprii, proporțional cu scăderea acestora din subvenții, având în vedere creșterea veniturilor</w:t>
      </w:r>
      <w:r w:rsidR="00313B59" w:rsidRPr="00446F0C">
        <w:rPr>
          <w:rFonts w:ascii="Arial" w:hAnsi="Arial" w:cs="Arial"/>
          <w:sz w:val="24"/>
          <w:szCs w:val="24"/>
        </w:rPr>
        <w:t>.</w:t>
      </w:r>
      <w:r w:rsidRPr="00446F0C">
        <w:rPr>
          <w:rFonts w:ascii="Arial" w:hAnsi="Arial" w:cs="Arial"/>
          <w:sz w:val="24"/>
          <w:szCs w:val="24"/>
        </w:rPr>
        <w:t xml:space="preserve"> </w:t>
      </w:r>
    </w:p>
    <w:p w14:paraId="48EAC5FC" w14:textId="0902C071" w:rsidR="00F47067" w:rsidRPr="00446F0C" w:rsidRDefault="00F47067" w:rsidP="00F47067">
      <w:pPr>
        <w:autoSpaceDE w:val="0"/>
        <w:autoSpaceDN w:val="0"/>
        <w:adjustRightInd w:val="0"/>
        <w:spacing w:after="57"/>
        <w:ind w:firstLine="709"/>
        <w:jc w:val="both"/>
        <w:rPr>
          <w:rFonts w:ascii="Arial" w:hAnsi="Arial" w:cs="Arial"/>
          <w:bCs/>
          <w:sz w:val="24"/>
          <w:szCs w:val="24"/>
        </w:rPr>
      </w:pPr>
      <w:r w:rsidRPr="00446F0C">
        <w:rPr>
          <w:rFonts w:ascii="Arial" w:hAnsi="Arial" w:cs="Arial"/>
          <w:bCs/>
          <w:sz w:val="24"/>
          <w:szCs w:val="24"/>
        </w:rPr>
        <w:t xml:space="preserve">În structură, </w:t>
      </w:r>
      <w:proofErr w:type="spellStart"/>
      <w:r w:rsidRPr="00446F0C">
        <w:rPr>
          <w:rFonts w:ascii="Arial" w:hAnsi="Arial" w:cs="Arial"/>
          <w:bCs/>
          <w:sz w:val="24"/>
          <w:szCs w:val="24"/>
        </w:rPr>
        <w:t>execuţia</w:t>
      </w:r>
      <w:proofErr w:type="spellEnd"/>
      <w:r w:rsidRPr="00446F0C">
        <w:rPr>
          <w:rFonts w:ascii="Arial" w:hAnsi="Arial" w:cs="Arial"/>
          <w:bCs/>
          <w:sz w:val="24"/>
          <w:szCs w:val="24"/>
        </w:rPr>
        <w:t xml:space="preserve"> veniturilor proprii în perioada 01.01.202</w:t>
      </w:r>
      <w:r w:rsidR="00153E35" w:rsidRPr="00446F0C">
        <w:rPr>
          <w:rFonts w:ascii="Arial" w:hAnsi="Arial" w:cs="Arial"/>
          <w:bCs/>
          <w:sz w:val="24"/>
          <w:szCs w:val="24"/>
        </w:rPr>
        <w:t>4</w:t>
      </w:r>
      <w:r w:rsidRPr="00446F0C">
        <w:rPr>
          <w:rFonts w:ascii="Arial" w:hAnsi="Arial" w:cs="Arial"/>
          <w:bCs/>
          <w:sz w:val="24"/>
          <w:szCs w:val="24"/>
        </w:rPr>
        <w:t>-31.12.202</w:t>
      </w:r>
      <w:r w:rsidR="00153E35" w:rsidRPr="00446F0C">
        <w:rPr>
          <w:rFonts w:ascii="Arial" w:hAnsi="Arial" w:cs="Arial"/>
          <w:bCs/>
          <w:sz w:val="24"/>
          <w:szCs w:val="24"/>
        </w:rPr>
        <w:t>4</w:t>
      </w:r>
      <w:r w:rsidRPr="00446F0C">
        <w:rPr>
          <w:rFonts w:ascii="Arial" w:hAnsi="Arial" w:cs="Arial"/>
          <w:bCs/>
          <w:sz w:val="24"/>
          <w:szCs w:val="24"/>
        </w:rPr>
        <w:t xml:space="preserve"> este următoarea:</w:t>
      </w:r>
      <w:r w:rsidRPr="00446F0C">
        <w:rPr>
          <w:rFonts w:ascii="Arial" w:hAnsi="Arial" w:cs="Arial"/>
          <w:b/>
          <w:bCs/>
          <w:sz w:val="24"/>
          <w:szCs w:val="24"/>
        </w:rPr>
        <w:tab/>
      </w:r>
      <w:r w:rsidRPr="00446F0C">
        <w:rPr>
          <w:rFonts w:ascii="Arial" w:hAnsi="Arial" w:cs="Arial"/>
          <w:b/>
          <w:bCs/>
          <w:sz w:val="24"/>
          <w:szCs w:val="24"/>
        </w:rPr>
        <w:tab/>
      </w:r>
      <w:r w:rsidRPr="00446F0C">
        <w:rPr>
          <w:rFonts w:ascii="Arial" w:hAnsi="Arial" w:cs="Arial"/>
          <w:b/>
          <w:bCs/>
          <w:sz w:val="24"/>
          <w:szCs w:val="24"/>
        </w:rPr>
        <w:tab/>
      </w:r>
    </w:p>
    <w:tbl>
      <w:tblPr>
        <w:tblW w:w="9374"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7"/>
        <w:gridCol w:w="1701"/>
        <w:gridCol w:w="1276"/>
      </w:tblGrid>
      <w:tr w:rsidR="00BB620C" w:rsidRPr="00446F0C" w14:paraId="3E415805" w14:textId="77777777" w:rsidTr="00F47067">
        <w:tc>
          <w:tcPr>
            <w:tcW w:w="6397" w:type="dxa"/>
          </w:tcPr>
          <w:p w14:paraId="71BA3188" w14:textId="77777777" w:rsidR="00F47067" w:rsidRPr="00446F0C" w:rsidRDefault="00F47067" w:rsidP="00F47067">
            <w:pPr>
              <w:tabs>
                <w:tab w:val="left" w:pos="2076"/>
              </w:tabs>
              <w:autoSpaceDE w:val="0"/>
              <w:autoSpaceDN w:val="0"/>
              <w:adjustRightInd w:val="0"/>
              <w:spacing w:after="0" w:line="240" w:lineRule="auto"/>
              <w:jc w:val="center"/>
              <w:rPr>
                <w:rFonts w:ascii="Arial" w:hAnsi="Arial" w:cs="Arial"/>
                <w:bCs/>
                <w:sz w:val="24"/>
                <w:szCs w:val="24"/>
              </w:rPr>
            </w:pPr>
            <w:r w:rsidRPr="00446F0C">
              <w:rPr>
                <w:rFonts w:ascii="Arial" w:hAnsi="Arial" w:cs="Arial"/>
                <w:bCs/>
                <w:sz w:val="24"/>
                <w:szCs w:val="24"/>
              </w:rPr>
              <w:t>DENUMIRE VENIT</w:t>
            </w:r>
          </w:p>
        </w:tc>
        <w:tc>
          <w:tcPr>
            <w:tcW w:w="1701" w:type="dxa"/>
          </w:tcPr>
          <w:p w14:paraId="0F0B1835" w14:textId="4FA212E4" w:rsidR="00F47067" w:rsidRPr="00446F0C" w:rsidRDefault="00F47067" w:rsidP="00BB620C">
            <w:pPr>
              <w:tabs>
                <w:tab w:val="left" w:pos="2076"/>
              </w:tabs>
              <w:autoSpaceDE w:val="0"/>
              <w:autoSpaceDN w:val="0"/>
              <w:adjustRightInd w:val="0"/>
              <w:spacing w:after="0" w:line="240" w:lineRule="auto"/>
              <w:jc w:val="center"/>
              <w:rPr>
                <w:rFonts w:ascii="Arial" w:hAnsi="Arial" w:cs="Arial"/>
                <w:bCs/>
                <w:sz w:val="24"/>
                <w:szCs w:val="24"/>
              </w:rPr>
            </w:pPr>
            <w:r w:rsidRPr="00446F0C">
              <w:rPr>
                <w:rFonts w:ascii="Arial" w:hAnsi="Arial" w:cs="Arial"/>
                <w:bCs/>
                <w:sz w:val="24"/>
                <w:szCs w:val="24"/>
              </w:rPr>
              <w:t>Realizat 01.01.202</w:t>
            </w:r>
            <w:r w:rsidR="00BB620C" w:rsidRPr="00446F0C">
              <w:rPr>
                <w:rFonts w:ascii="Arial" w:hAnsi="Arial" w:cs="Arial"/>
                <w:bCs/>
                <w:sz w:val="24"/>
                <w:szCs w:val="24"/>
              </w:rPr>
              <w:t>4</w:t>
            </w:r>
            <w:r w:rsidRPr="00446F0C">
              <w:rPr>
                <w:rFonts w:ascii="Arial" w:hAnsi="Arial" w:cs="Arial"/>
                <w:bCs/>
                <w:sz w:val="24"/>
                <w:szCs w:val="24"/>
              </w:rPr>
              <w:t>-31.12.202</w:t>
            </w:r>
            <w:r w:rsidR="00BB620C" w:rsidRPr="00446F0C">
              <w:rPr>
                <w:rFonts w:ascii="Arial" w:hAnsi="Arial" w:cs="Arial"/>
                <w:bCs/>
                <w:sz w:val="24"/>
                <w:szCs w:val="24"/>
              </w:rPr>
              <w:t>4</w:t>
            </w:r>
          </w:p>
        </w:tc>
        <w:tc>
          <w:tcPr>
            <w:tcW w:w="1276" w:type="dxa"/>
          </w:tcPr>
          <w:p w14:paraId="37AC6F03" w14:textId="77777777" w:rsidR="00F47067" w:rsidRPr="00446F0C" w:rsidRDefault="00F47067" w:rsidP="00F47067">
            <w:pPr>
              <w:tabs>
                <w:tab w:val="left" w:pos="2076"/>
              </w:tabs>
              <w:autoSpaceDE w:val="0"/>
              <w:autoSpaceDN w:val="0"/>
              <w:adjustRightInd w:val="0"/>
              <w:spacing w:after="0" w:line="240" w:lineRule="auto"/>
              <w:jc w:val="center"/>
              <w:rPr>
                <w:rFonts w:ascii="Arial" w:hAnsi="Arial" w:cs="Arial"/>
                <w:bCs/>
                <w:sz w:val="24"/>
                <w:szCs w:val="24"/>
              </w:rPr>
            </w:pPr>
            <w:r w:rsidRPr="00446F0C">
              <w:rPr>
                <w:rFonts w:ascii="Arial" w:hAnsi="Arial" w:cs="Arial"/>
                <w:bCs/>
                <w:sz w:val="24"/>
                <w:szCs w:val="24"/>
              </w:rPr>
              <w:t xml:space="preserve">% </w:t>
            </w:r>
          </w:p>
          <w:p w14:paraId="6D2BA40C" w14:textId="77777777" w:rsidR="00F47067" w:rsidRPr="00446F0C" w:rsidRDefault="00F47067" w:rsidP="00F47067">
            <w:pPr>
              <w:tabs>
                <w:tab w:val="left" w:pos="2076"/>
              </w:tabs>
              <w:autoSpaceDE w:val="0"/>
              <w:autoSpaceDN w:val="0"/>
              <w:adjustRightInd w:val="0"/>
              <w:spacing w:after="0" w:line="240" w:lineRule="auto"/>
              <w:jc w:val="center"/>
              <w:rPr>
                <w:rFonts w:ascii="Arial" w:hAnsi="Arial" w:cs="Arial"/>
                <w:bCs/>
                <w:sz w:val="24"/>
                <w:szCs w:val="24"/>
              </w:rPr>
            </w:pPr>
            <w:r w:rsidRPr="00446F0C">
              <w:rPr>
                <w:rFonts w:ascii="Arial" w:hAnsi="Arial" w:cs="Arial"/>
                <w:bCs/>
                <w:sz w:val="24"/>
                <w:szCs w:val="24"/>
              </w:rPr>
              <w:t>(din total încasări)</w:t>
            </w:r>
          </w:p>
        </w:tc>
      </w:tr>
      <w:tr w:rsidR="00BB620C" w:rsidRPr="00446F0C" w14:paraId="2B3A7C66" w14:textId="77777777" w:rsidTr="00F47067">
        <w:tc>
          <w:tcPr>
            <w:tcW w:w="6397" w:type="dxa"/>
          </w:tcPr>
          <w:p w14:paraId="6BDA94CD" w14:textId="77777777" w:rsidR="00BB620C" w:rsidRPr="00446F0C" w:rsidRDefault="00BB620C" w:rsidP="00BB620C">
            <w:pPr>
              <w:tabs>
                <w:tab w:val="left" w:pos="2076"/>
              </w:tabs>
              <w:autoSpaceDE w:val="0"/>
              <w:autoSpaceDN w:val="0"/>
              <w:adjustRightInd w:val="0"/>
              <w:spacing w:after="0" w:line="240" w:lineRule="auto"/>
              <w:jc w:val="both"/>
              <w:rPr>
                <w:rFonts w:ascii="Arial" w:hAnsi="Arial" w:cs="Arial"/>
                <w:b/>
                <w:bCs/>
                <w:sz w:val="24"/>
                <w:szCs w:val="24"/>
              </w:rPr>
            </w:pPr>
            <w:r w:rsidRPr="00446F0C">
              <w:rPr>
                <w:rFonts w:ascii="Arial" w:hAnsi="Arial" w:cs="Arial"/>
                <w:b/>
                <w:bCs/>
                <w:sz w:val="24"/>
                <w:szCs w:val="24"/>
              </w:rPr>
              <w:t>Total venituri, din care:</w:t>
            </w:r>
          </w:p>
        </w:tc>
        <w:tc>
          <w:tcPr>
            <w:tcW w:w="1701" w:type="dxa"/>
          </w:tcPr>
          <w:p w14:paraId="3B8B6646" w14:textId="355C0653" w:rsidR="00BB620C" w:rsidRPr="00446F0C" w:rsidRDefault="00BB620C" w:rsidP="00BB620C">
            <w:pPr>
              <w:tabs>
                <w:tab w:val="left" w:pos="2076"/>
              </w:tabs>
              <w:autoSpaceDE w:val="0"/>
              <w:autoSpaceDN w:val="0"/>
              <w:adjustRightInd w:val="0"/>
              <w:spacing w:after="0" w:line="240" w:lineRule="auto"/>
              <w:jc w:val="center"/>
              <w:rPr>
                <w:rFonts w:ascii="Arial" w:hAnsi="Arial" w:cs="Arial"/>
                <w:b/>
                <w:bCs/>
                <w:sz w:val="24"/>
                <w:szCs w:val="24"/>
              </w:rPr>
            </w:pPr>
            <w:r w:rsidRPr="00446F0C">
              <w:rPr>
                <w:rFonts w:ascii="Arial" w:hAnsi="Arial" w:cs="Arial"/>
                <w:b/>
                <w:bCs/>
                <w:sz w:val="24"/>
              </w:rPr>
              <w:t>1.099.982</w:t>
            </w:r>
          </w:p>
        </w:tc>
        <w:tc>
          <w:tcPr>
            <w:tcW w:w="1276" w:type="dxa"/>
          </w:tcPr>
          <w:p w14:paraId="6DDF512F" w14:textId="77777777" w:rsidR="00BB620C" w:rsidRPr="00446F0C" w:rsidRDefault="00BB620C" w:rsidP="00BB620C">
            <w:pPr>
              <w:tabs>
                <w:tab w:val="left" w:pos="2076"/>
              </w:tabs>
              <w:autoSpaceDE w:val="0"/>
              <w:autoSpaceDN w:val="0"/>
              <w:adjustRightInd w:val="0"/>
              <w:spacing w:after="0" w:line="240" w:lineRule="auto"/>
              <w:jc w:val="center"/>
              <w:rPr>
                <w:rFonts w:ascii="Arial" w:hAnsi="Arial" w:cs="Arial"/>
                <w:b/>
                <w:bCs/>
                <w:sz w:val="24"/>
                <w:szCs w:val="24"/>
              </w:rPr>
            </w:pPr>
          </w:p>
        </w:tc>
      </w:tr>
      <w:tr w:rsidR="00BB620C" w:rsidRPr="00446F0C" w14:paraId="3901B71B" w14:textId="77777777" w:rsidTr="00F47067">
        <w:tc>
          <w:tcPr>
            <w:tcW w:w="6397" w:type="dxa"/>
          </w:tcPr>
          <w:p w14:paraId="7DC32680" w14:textId="77777777" w:rsidR="00BB620C" w:rsidRPr="00446F0C" w:rsidRDefault="00BB620C" w:rsidP="00BB620C">
            <w:pPr>
              <w:tabs>
                <w:tab w:val="left" w:pos="2076"/>
              </w:tabs>
              <w:autoSpaceDE w:val="0"/>
              <w:autoSpaceDN w:val="0"/>
              <w:adjustRightInd w:val="0"/>
              <w:spacing w:after="0" w:line="240" w:lineRule="auto"/>
              <w:jc w:val="both"/>
              <w:rPr>
                <w:rFonts w:ascii="Arial" w:hAnsi="Arial" w:cs="Arial"/>
                <w:bCs/>
                <w:sz w:val="24"/>
                <w:szCs w:val="24"/>
              </w:rPr>
            </w:pPr>
            <w:r w:rsidRPr="00446F0C">
              <w:rPr>
                <w:rFonts w:ascii="Arial" w:hAnsi="Arial" w:cs="Arial"/>
                <w:bCs/>
                <w:sz w:val="24"/>
                <w:szCs w:val="24"/>
              </w:rPr>
              <w:t xml:space="preserve"> - taxe si venituri în </w:t>
            </w:r>
            <w:proofErr w:type="spellStart"/>
            <w:r w:rsidRPr="00446F0C">
              <w:rPr>
                <w:rFonts w:ascii="Arial" w:hAnsi="Arial" w:cs="Arial"/>
                <w:bCs/>
                <w:sz w:val="24"/>
                <w:szCs w:val="24"/>
              </w:rPr>
              <w:t>învăţământ</w:t>
            </w:r>
            <w:proofErr w:type="spellEnd"/>
          </w:p>
        </w:tc>
        <w:tc>
          <w:tcPr>
            <w:tcW w:w="1701" w:type="dxa"/>
          </w:tcPr>
          <w:p w14:paraId="42A8E759" w14:textId="050C4FC2" w:rsidR="00BB620C" w:rsidRPr="00446F0C" w:rsidRDefault="00BB620C" w:rsidP="00BB620C">
            <w:pPr>
              <w:tabs>
                <w:tab w:val="left" w:pos="2076"/>
              </w:tabs>
              <w:autoSpaceDE w:val="0"/>
              <w:autoSpaceDN w:val="0"/>
              <w:adjustRightInd w:val="0"/>
              <w:spacing w:after="0" w:line="240" w:lineRule="auto"/>
              <w:jc w:val="center"/>
              <w:rPr>
                <w:rFonts w:ascii="Arial" w:hAnsi="Arial" w:cs="Arial"/>
                <w:bCs/>
                <w:sz w:val="24"/>
                <w:szCs w:val="24"/>
              </w:rPr>
            </w:pPr>
            <w:r w:rsidRPr="00446F0C">
              <w:rPr>
                <w:rFonts w:ascii="Arial" w:hAnsi="Arial" w:cs="Arial"/>
                <w:bCs/>
                <w:sz w:val="24"/>
              </w:rPr>
              <w:t>512.800</w:t>
            </w:r>
          </w:p>
        </w:tc>
        <w:tc>
          <w:tcPr>
            <w:tcW w:w="1276" w:type="dxa"/>
          </w:tcPr>
          <w:p w14:paraId="64C01C11" w14:textId="2AC6F83F" w:rsidR="00BB620C" w:rsidRPr="00446F0C" w:rsidRDefault="00BB620C" w:rsidP="00BB620C">
            <w:pPr>
              <w:tabs>
                <w:tab w:val="left" w:pos="2076"/>
              </w:tabs>
              <w:autoSpaceDE w:val="0"/>
              <w:autoSpaceDN w:val="0"/>
              <w:adjustRightInd w:val="0"/>
              <w:spacing w:after="0" w:line="240" w:lineRule="auto"/>
              <w:jc w:val="center"/>
              <w:rPr>
                <w:rFonts w:ascii="Arial" w:hAnsi="Arial" w:cs="Arial"/>
                <w:bCs/>
                <w:sz w:val="24"/>
                <w:szCs w:val="24"/>
              </w:rPr>
            </w:pPr>
            <w:r w:rsidRPr="00446F0C">
              <w:rPr>
                <w:rFonts w:ascii="Arial" w:hAnsi="Arial" w:cs="Arial"/>
                <w:bCs/>
                <w:sz w:val="24"/>
              </w:rPr>
              <w:t>46,62</w:t>
            </w:r>
          </w:p>
        </w:tc>
      </w:tr>
      <w:tr w:rsidR="00BB620C" w:rsidRPr="00446F0C" w14:paraId="3FDC8FB1" w14:textId="77777777" w:rsidTr="00F47067">
        <w:tc>
          <w:tcPr>
            <w:tcW w:w="6397" w:type="dxa"/>
          </w:tcPr>
          <w:p w14:paraId="11DA551D" w14:textId="77777777" w:rsidR="00BB620C" w:rsidRPr="00446F0C" w:rsidRDefault="00BB620C" w:rsidP="00BB620C">
            <w:pPr>
              <w:tabs>
                <w:tab w:val="left" w:pos="2076"/>
              </w:tabs>
              <w:autoSpaceDE w:val="0"/>
              <w:autoSpaceDN w:val="0"/>
              <w:adjustRightInd w:val="0"/>
              <w:spacing w:after="0" w:line="240" w:lineRule="auto"/>
              <w:rPr>
                <w:rFonts w:ascii="Arial" w:hAnsi="Arial" w:cs="Arial"/>
                <w:bCs/>
                <w:sz w:val="24"/>
                <w:szCs w:val="24"/>
              </w:rPr>
            </w:pPr>
            <w:r w:rsidRPr="00446F0C">
              <w:rPr>
                <w:rFonts w:ascii="Arial" w:hAnsi="Arial" w:cs="Arial"/>
                <w:bCs/>
                <w:sz w:val="24"/>
                <w:szCs w:val="24"/>
              </w:rPr>
              <w:t xml:space="preserve"> - alte </w:t>
            </w:r>
            <w:proofErr w:type="spellStart"/>
            <w:r w:rsidRPr="00446F0C">
              <w:rPr>
                <w:rFonts w:ascii="Arial" w:hAnsi="Arial" w:cs="Arial"/>
                <w:bCs/>
                <w:sz w:val="24"/>
                <w:szCs w:val="24"/>
              </w:rPr>
              <w:t>activităţi</w:t>
            </w:r>
            <w:proofErr w:type="spellEnd"/>
            <w:r w:rsidRPr="00446F0C">
              <w:rPr>
                <w:rFonts w:ascii="Arial" w:hAnsi="Arial" w:cs="Arial"/>
                <w:bCs/>
                <w:sz w:val="24"/>
                <w:szCs w:val="24"/>
              </w:rPr>
              <w:t xml:space="preserve"> (bilete spectacol, </w:t>
            </w:r>
            <w:proofErr w:type="spellStart"/>
            <w:r w:rsidRPr="00446F0C">
              <w:rPr>
                <w:rFonts w:ascii="Arial" w:hAnsi="Arial" w:cs="Arial"/>
                <w:bCs/>
                <w:sz w:val="24"/>
                <w:szCs w:val="24"/>
              </w:rPr>
              <w:t>finanţări</w:t>
            </w:r>
            <w:proofErr w:type="spellEnd"/>
            <w:r w:rsidRPr="00446F0C">
              <w:rPr>
                <w:rFonts w:ascii="Arial" w:hAnsi="Arial" w:cs="Arial"/>
                <w:bCs/>
                <w:sz w:val="24"/>
                <w:szCs w:val="24"/>
              </w:rPr>
              <w:t xml:space="preserve"> neguvernamentale nerambursabile, sponsorizări)</w:t>
            </w:r>
          </w:p>
        </w:tc>
        <w:tc>
          <w:tcPr>
            <w:tcW w:w="1701" w:type="dxa"/>
            <w:vAlign w:val="center"/>
          </w:tcPr>
          <w:p w14:paraId="7FFFE5E4" w14:textId="405B3B9C" w:rsidR="00BB620C" w:rsidRPr="00446F0C" w:rsidRDefault="00BB620C" w:rsidP="00BB620C">
            <w:pPr>
              <w:tabs>
                <w:tab w:val="left" w:pos="2076"/>
              </w:tabs>
              <w:autoSpaceDE w:val="0"/>
              <w:autoSpaceDN w:val="0"/>
              <w:adjustRightInd w:val="0"/>
              <w:spacing w:after="0" w:line="240" w:lineRule="auto"/>
              <w:jc w:val="center"/>
              <w:rPr>
                <w:rFonts w:ascii="Arial" w:hAnsi="Arial" w:cs="Arial"/>
                <w:sz w:val="24"/>
                <w:szCs w:val="24"/>
              </w:rPr>
            </w:pPr>
            <w:r w:rsidRPr="00446F0C">
              <w:rPr>
                <w:rFonts w:ascii="Arial" w:hAnsi="Arial" w:cs="Arial"/>
                <w:bCs/>
                <w:sz w:val="24"/>
              </w:rPr>
              <w:t>244.162</w:t>
            </w:r>
          </w:p>
        </w:tc>
        <w:tc>
          <w:tcPr>
            <w:tcW w:w="1276" w:type="dxa"/>
            <w:vAlign w:val="center"/>
          </w:tcPr>
          <w:p w14:paraId="17234A0D" w14:textId="40074D66" w:rsidR="00BB620C" w:rsidRPr="00446F0C" w:rsidRDefault="00BB620C" w:rsidP="00BB620C">
            <w:pPr>
              <w:tabs>
                <w:tab w:val="left" w:pos="2076"/>
              </w:tabs>
              <w:autoSpaceDE w:val="0"/>
              <w:autoSpaceDN w:val="0"/>
              <w:adjustRightInd w:val="0"/>
              <w:spacing w:after="0" w:line="240" w:lineRule="auto"/>
              <w:jc w:val="center"/>
              <w:rPr>
                <w:rFonts w:ascii="Arial" w:hAnsi="Arial" w:cs="Arial"/>
                <w:bCs/>
                <w:sz w:val="24"/>
                <w:szCs w:val="24"/>
              </w:rPr>
            </w:pPr>
            <w:r w:rsidRPr="00446F0C">
              <w:rPr>
                <w:rFonts w:ascii="Arial" w:hAnsi="Arial" w:cs="Arial"/>
                <w:bCs/>
                <w:sz w:val="24"/>
              </w:rPr>
              <w:t>22,20</w:t>
            </w:r>
          </w:p>
        </w:tc>
      </w:tr>
      <w:tr w:rsidR="00BB620C" w:rsidRPr="00446F0C" w14:paraId="7CE0263B" w14:textId="77777777" w:rsidTr="00F47067">
        <w:tc>
          <w:tcPr>
            <w:tcW w:w="6397" w:type="dxa"/>
          </w:tcPr>
          <w:p w14:paraId="0B815145" w14:textId="77777777" w:rsidR="00BB620C" w:rsidRPr="00446F0C" w:rsidRDefault="00BB620C" w:rsidP="00BB620C">
            <w:pPr>
              <w:tabs>
                <w:tab w:val="left" w:pos="2076"/>
              </w:tabs>
              <w:autoSpaceDE w:val="0"/>
              <w:autoSpaceDN w:val="0"/>
              <w:adjustRightInd w:val="0"/>
              <w:spacing w:after="0" w:line="240" w:lineRule="auto"/>
              <w:jc w:val="both"/>
              <w:rPr>
                <w:rFonts w:ascii="Arial" w:hAnsi="Arial" w:cs="Arial"/>
                <w:bCs/>
                <w:sz w:val="24"/>
                <w:szCs w:val="24"/>
              </w:rPr>
            </w:pPr>
            <w:r w:rsidRPr="00446F0C">
              <w:rPr>
                <w:rFonts w:ascii="Arial" w:hAnsi="Arial" w:cs="Arial"/>
                <w:bCs/>
                <w:sz w:val="24"/>
                <w:szCs w:val="24"/>
              </w:rPr>
              <w:t xml:space="preserve"> - venituri din prestări servicii</w:t>
            </w:r>
          </w:p>
        </w:tc>
        <w:tc>
          <w:tcPr>
            <w:tcW w:w="1701" w:type="dxa"/>
          </w:tcPr>
          <w:p w14:paraId="7B1780FB" w14:textId="3DD43431" w:rsidR="00BB620C" w:rsidRPr="00446F0C" w:rsidRDefault="00BB620C" w:rsidP="00BB620C">
            <w:pPr>
              <w:tabs>
                <w:tab w:val="left" w:pos="2076"/>
              </w:tabs>
              <w:autoSpaceDE w:val="0"/>
              <w:autoSpaceDN w:val="0"/>
              <w:adjustRightInd w:val="0"/>
              <w:spacing w:after="0" w:line="240" w:lineRule="auto"/>
              <w:jc w:val="center"/>
              <w:rPr>
                <w:rFonts w:ascii="Arial" w:hAnsi="Arial" w:cs="Arial"/>
                <w:bCs/>
                <w:sz w:val="24"/>
                <w:szCs w:val="24"/>
              </w:rPr>
            </w:pPr>
            <w:r w:rsidRPr="00446F0C">
              <w:rPr>
                <w:rFonts w:ascii="Arial" w:hAnsi="Arial" w:cs="Arial"/>
                <w:bCs/>
                <w:sz w:val="24"/>
              </w:rPr>
              <w:t>342.500</w:t>
            </w:r>
          </w:p>
        </w:tc>
        <w:tc>
          <w:tcPr>
            <w:tcW w:w="1276" w:type="dxa"/>
          </w:tcPr>
          <w:p w14:paraId="4FBC10DF" w14:textId="724F0B6C" w:rsidR="00BB620C" w:rsidRPr="00446F0C" w:rsidRDefault="00BB620C" w:rsidP="00BB620C">
            <w:pPr>
              <w:tabs>
                <w:tab w:val="left" w:pos="2076"/>
              </w:tabs>
              <w:autoSpaceDE w:val="0"/>
              <w:autoSpaceDN w:val="0"/>
              <w:adjustRightInd w:val="0"/>
              <w:spacing w:after="0" w:line="240" w:lineRule="auto"/>
              <w:jc w:val="center"/>
              <w:rPr>
                <w:rFonts w:ascii="Arial" w:hAnsi="Arial" w:cs="Arial"/>
                <w:bCs/>
                <w:sz w:val="24"/>
                <w:szCs w:val="24"/>
              </w:rPr>
            </w:pPr>
            <w:r w:rsidRPr="00446F0C">
              <w:rPr>
                <w:rFonts w:ascii="Arial" w:hAnsi="Arial" w:cs="Arial"/>
                <w:bCs/>
                <w:sz w:val="24"/>
              </w:rPr>
              <w:t>31,14</w:t>
            </w:r>
          </w:p>
        </w:tc>
      </w:tr>
      <w:tr w:rsidR="00BB620C" w:rsidRPr="00446F0C" w14:paraId="12390C11" w14:textId="77777777" w:rsidTr="00F47067">
        <w:tc>
          <w:tcPr>
            <w:tcW w:w="6397" w:type="dxa"/>
          </w:tcPr>
          <w:p w14:paraId="3E27A2DD" w14:textId="77777777" w:rsidR="00BB620C" w:rsidRPr="00446F0C" w:rsidRDefault="00BB620C" w:rsidP="00BB620C">
            <w:pPr>
              <w:tabs>
                <w:tab w:val="left" w:pos="2076"/>
              </w:tabs>
              <w:autoSpaceDE w:val="0"/>
              <w:autoSpaceDN w:val="0"/>
              <w:adjustRightInd w:val="0"/>
              <w:spacing w:after="0" w:line="240" w:lineRule="auto"/>
              <w:jc w:val="both"/>
              <w:rPr>
                <w:rFonts w:ascii="Arial" w:hAnsi="Arial" w:cs="Arial"/>
                <w:bCs/>
                <w:sz w:val="24"/>
                <w:szCs w:val="24"/>
              </w:rPr>
            </w:pPr>
            <w:r w:rsidRPr="00446F0C">
              <w:rPr>
                <w:rFonts w:ascii="Arial" w:hAnsi="Arial" w:cs="Arial"/>
                <w:bCs/>
                <w:sz w:val="24"/>
                <w:szCs w:val="24"/>
              </w:rPr>
              <w:t xml:space="preserve"> - alte venituri</w:t>
            </w:r>
          </w:p>
        </w:tc>
        <w:tc>
          <w:tcPr>
            <w:tcW w:w="1701" w:type="dxa"/>
          </w:tcPr>
          <w:p w14:paraId="119FD4D3" w14:textId="15C43FC5" w:rsidR="00BB620C" w:rsidRPr="00446F0C" w:rsidRDefault="00BB620C" w:rsidP="00BB620C">
            <w:pPr>
              <w:tabs>
                <w:tab w:val="left" w:pos="2076"/>
              </w:tabs>
              <w:autoSpaceDE w:val="0"/>
              <w:autoSpaceDN w:val="0"/>
              <w:adjustRightInd w:val="0"/>
              <w:spacing w:after="0" w:line="240" w:lineRule="auto"/>
              <w:jc w:val="center"/>
              <w:rPr>
                <w:rFonts w:ascii="Arial" w:hAnsi="Arial" w:cs="Arial"/>
                <w:sz w:val="24"/>
                <w:szCs w:val="24"/>
              </w:rPr>
            </w:pPr>
            <w:r w:rsidRPr="00446F0C">
              <w:rPr>
                <w:rFonts w:ascii="Arial" w:hAnsi="Arial" w:cs="Arial"/>
                <w:sz w:val="24"/>
              </w:rPr>
              <w:t>520</w:t>
            </w:r>
          </w:p>
        </w:tc>
        <w:tc>
          <w:tcPr>
            <w:tcW w:w="1276" w:type="dxa"/>
          </w:tcPr>
          <w:p w14:paraId="3BB462A4" w14:textId="3B3F6377" w:rsidR="00BB620C" w:rsidRPr="00446F0C" w:rsidRDefault="00BB620C" w:rsidP="00BB620C">
            <w:pPr>
              <w:tabs>
                <w:tab w:val="left" w:pos="2076"/>
              </w:tabs>
              <w:autoSpaceDE w:val="0"/>
              <w:autoSpaceDN w:val="0"/>
              <w:adjustRightInd w:val="0"/>
              <w:spacing w:after="0" w:line="240" w:lineRule="auto"/>
              <w:jc w:val="center"/>
              <w:rPr>
                <w:rFonts w:ascii="Arial" w:hAnsi="Arial" w:cs="Arial"/>
                <w:bCs/>
                <w:sz w:val="24"/>
                <w:szCs w:val="24"/>
              </w:rPr>
            </w:pPr>
            <w:r w:rsidRPr="00446F0C">
              <w:rPr>
                <w:rFonts w:ascii="Arial" w:hAnsi="Arial" w:cs="Arial"/>
                <w:bCs/>
                <w:sz w:val="24"/>
              </w:rPr>
              <w:t>0,04</w:t>
            </w:r>
          </w:p>
        </w:tc>
      </w:tr>
    </w:tbl>
    <w:p w14:paraId="31909D87" w14:textId="77777777" w:rsidR="00F47067" w:rsidRPr="00446F0C" w:rsidRDefault="00F47067" w:rsidP="00F47067">
      <w:pPr>
        <w:spacing w:after="0" w:line="240" w:lineRule="auto"/>
        <w:ind w:firstLine="709"/>
        <w:jc w:val="both"/>
        <w:rPr>
          <w:rFonts w:ascii="Arial" w:hAnsi="Arial" w:cs="Arial"/>
          <w:sz w:val="12"/>
          <w:szCs w:val="12"/>
        </w:rPr>
      </w:pPr>
    </w:p>
    <w:p w14:paraId="2631FD21" w14:textId="77777777" w:rsidR="00BB620C" w:rsidRPr="00446F0C" w:rsidRDefault="00BB620C" w:rsidP="00BB620C">
      <w:pPr>
        <w:spacing w:after="0"/>
        <w:ind w:firstLine="709"/>
        <w:jc w:val="both"/>
        <w:rPr>
          <w:rFonts w:ascii="Arial" w:hAnsi="Arial" w:cs="Arial"/>
          <w:sz w:val="24"/>
        </w:rPr>
      </w:pPr>
      <w:r w:rsidRPr="00446F0C">
        <w:rPr>
          <w:rFonts w:ascii="Arial" w:hAnsi="Arial" w:cs="Arial"/>
          <w:sz w:val="24"/>
        </w:rPr>
        <w:t xml:space="preserve">Trebuie spus că la aceste venituri se mai adaugă și </w:t>
      </w:r>
      <w:r w:rsidRPr="00446F0C">
        <w:rPr>
          <w:rFonts w:ascii="Arial" w:eastAsia="Times New Roman" w:hAnsi="Arial" w:cs="Arial"/>
          <w:sz w:val="24"/>
          <w:lang w:eastAsia="ro-RO"/>
        </w:rPr>
        <w:t xml:space="preserve">suma de </w:t>
      </w:r>
      <w:r w:rsidRPr="00446F0C">
        <w:rPr>
          <w:rFonts w:ascii="Arial" w:eastAsia="Times New Roman" w:hAnsi="Arial" w:cs="Arial"/>
          <w:b/>
          <w:sz w:val="24"/>
          <w:lang w:eastAsia="ro-RO"/>
        </w:rPr>
        <w:t>78.392,55</w:t>
      </w:r>
      <w:r w:rsidRPr="00446F0C">
        <w:rPr>
          <w:rFonts w:ascii="Arial" w:eastAsia="Times New Roman" w:hAnsi="Arial" w:cs="Arial"/>
          <w:sz w:val="24"/>
          <w:lang w:eastAsia="ro-RO"/>
        </w:rPr>
        <w:t xml:space="preserve"> lei ce reprezintă finanțarea acordată de către Departamentul pentru Românii de Pretutindeni pentru proiectul desfășurat în perioada 27-29 septembrie 2024 la Bruxelles, Belgia (</w:t>
      </w:r>
      <w:r w:rsidRPr="00446F0C">
        <w:rPr>
          <w:rFonts w:ascii="Arial" w:hAnsi="Arial" w:cs="Arial"/>
          <w:sz w:val="24"/>
        </w:rPr>
        <w:t xml:space="preserve">DRP/C/239/29.07.2024). În aceste condiții, </w:t>
      </w:r>
      <w:r w:rsidRPr="00446F0C">
        <w:rPr>
          <w:rFonts w:ascii="Arial" w:hAnsi="Arial" w:cs="Arial"/>
          <w:b/>
          <w:sz w:val="24"/>
        </w:rPr>
        <w:t>gradul de autofinanțare</w:t>
      </w:r>
      <w:r w:rsidRPr="00446F0C">
        <w:rPr>
          <w:rFonts w:ascii="Arial" w:hAnsi="Arial" w:cs="Arial"/>
          <w:sz w:val="24"/>
        </w:rPr>
        <w:t xml:space="preserve"> al Școlii Populare de Arte „Constantin Brâncuși” Târgu Jiu pentru întreg anul </w:t>
      </w:r>
      <w:r w:rsidRPr="00446F0C">
        <w:rPr>
          <w:rFonts w:ascii="Arial" w:hAnsi="Arial" w:cs="Arial"/>
          <w:bCs/>
          <w:sz w:val="24"/>
        </w:rPr>
        <w:t xml:space="preserve">2024 a fost de </w:t>
      </w:r>
      <w:r w:rsidRPr="00446F0C">
        <w:rPr>
          <w:rFonts w:ascii="Arial" w:hAnsi="Arial" w:cs="Arial"/>
          <w:b/>
          <w:sz w:val="24"/>
        </w:rPr>
        <w:t>15,23</w:t>
      </w:r>
      <w:r w:rsidRPr="00446F0C">
        <w:rPr>
          <w:rFonts w:ascii="Arial" w:hAnsi="Arial" w:cs="Arial"/>
          <w:sz w:val="24"/>
        </w:rPr>
        <w:t xml:space="preserve">%, față de 14,44% cât a fost prognozat inițial. </w:t>
      </w:r>
    </w:p>
    <w:p w14:paraId="66C8A04B" w14:textId="77777777" w:rsidR="00BB620C" w:rsidRPr="00446F0C" w:rsidRDefault="00BB620C" w:rsidP="00BB620C">
      <w:pPr>
        <w:spacing w:after="0"/>
        <w:ind w:firstLine="709"/>
        <w:jc w:val="both"/>
        <w:rPr>
          <w:rFonts w:ascii="Arial" w:hAnsi="Arial" w:cs="Arial"/>
          <w:spacing w:val="-6"/>
          <w:sz w:val="24"/>
        </w:rPr>
      </w:pPr>
      <w:r w:rsidRPr="00446F0C">
        <w:rPr>
          <w:rFonts w:ascii="Arial" w:hAnsi="Arial" w:cs="Arial"/>
          <w:spacing w:val="-6"/>
          <w:sz w:val="24"/>
        </w:rPr>
        <w:t xml:space="preserve">În ceea ce privește cheltuielile pe beneficiar, din venituri proprii și din subvenții, se constată o creștere a cheltuielilor din venituri proprii și creșterea subvențiilor, în condițiile crizei financiare prin care s-a trecut în ultimii ani. Astfel, pe lângă creșterea subvenției acordate de Consiliul Județean Gorj, de la 5.924.000 lei, la suma de 6.044.160, s-a produs și creșterea veniturilor proprii, de la 1.000.000 lei, cât s-a prognozat la începutul anului (01.01.2024), la </w:t>
      </w:r>
      <w:r w:rsidRPr="00446F0C">
        <w:rPr>
          <w:rFonts w:ascii="Arial" w:hAnsi="Arial" w:cs="Arial"/>
          <w:bCs/>
          <w:spacing w:val="-6"/>
          <w:sz w:val="24"/>
        </w:rPr>
        <w:t>1.099.982</w:t>
      </w:r>
      <w:r w:rsidRPr="00446F0C">
        <w:rPr>
          <w:rFonts w:ascii="Arial" w:hAnsi="Arial" w:cs="Arial"/>
          <w:b/>
          <w:bCs/>
          <w:spacing w:val="-6"/>
          <w:sz w:val="24"/>
        </w:rPr>
        <w:t xml:space="preserve"> </w:t>
      </w:r>
      <w:r w:rsidRPr="00446F0C">
        <w:rPr>
          <w:rFonts w:ascii="Arial" w:hAnsi="Arial" w:cs="Arial"/>
          <w:spacing w:val="-6"/>
          <w:sz w:val="24"/>
        </w:rPr>
        <w:t>lei, cât s-a reușit a se încasa la sfârșitul anului 2024 (31.12.2024).</w:t>
      </w:r>
    </w:p>
    <w:p w14:paraId="7034E149" w14:textId="174AB8AD" w:rsidR="0052299C" w:rsidRPr="00446F0C" w:rsidRDefault="00BB620C" w:rsidP="00BB620C">
      <w:pPr>
        <w:spacing w:after="0" w:line="240" w:lineRule="auto"/>
        <w:ind w:firstLine="709"/>
        <w:jc w:val="both"/>
        <w:rPr>
          <w:rFonts w:ascii="Arial" w:hAnsi="Arial" w:cs="Arial"/>
          <w:sz w:val="24"/>
          <w:szCs w:val="24"/>
          <w:shd w:val="clear" w:color="auto" w:fill="FFFFFF"/>
        </w:rPr>
      </w:pPr>
      <w:r w:rsidRPr="00446F0C">
        <w:rPr>
          <w:rFonts w:ascii="Arial" w:hAnsi="Arial" w:cs="Arial"/>
          <w:sz w:val="24"/>
        </w:rPr>
        <w:t xml:space="preserve">De </w:t>
      </w:r>
      <w:proofErr w:type="spellStart"/>
      <w:r w:rsidRPr="00446F0C">
        <w:rPr>
          <w:rFonts w:ascii="Arial" w:hAnsi="Arial" w:cs="Arial"/>
          <w:sz w:val="24"/>
        </w:rPr>
        <w:t>menţionat</w:t>
      </w:r>
      <w:proofErr w:type="spellEnd"/>
      <w:r w:rsidRPr="00446F0C">
        <w:rPr>
          <w:rFonts w:ascii="Arial" w:hAnsi="Arial" w:cs="Arial"/>
          <w:sz w:val="24"/>
        </w:rPr>
        <w:t xml:space="preserve"> este faptul că suma prognozată inițial pentru venituri proprii a fost depășită de </w:t>
      </w:r>
      <w:r w:rsidRPr="00446F0C">
        <w:rPr>
          <w:rFonts w:ascii="Arial" w:hAnsi="Arial" w:cs="Arial"/>
          <w:b/>
          <w:sz w:val="24"/>
        </w:rPr>
        <w:t xml:space="preserve">3 ori </w:t>
      </w:r>
      <w:r w:rsidRPr="00446F0C">
        <w:rPr>
          <w:rFonts w:ascii="Arial" w:hAnsi="Arial" w:cs="Arial"/>
          <w:sz w:val="24"/>
        </w:rPr>
        <w:t>pe anul 2024. Astfel, deși la începutul perioadei am estimat suma de 1.000.000 RON din venituri proprii, planul a fost majorat de trei ori până la sfârșitul anului, prin creșterea veniturilor proprii</w:t>
      </w:r>
      <w:r w:rsidRPr="00446F0C">
        <w:rPr>
          <w:rFonts w:ascii="Arial" w:hAnsi="Arial" w:cs="Arial"/>
          <w:sz w:val="24"/>
          <w:shd w:val="clear" w:color="auto" w:fill="FFFFFF"/>
        </w:rPr>
        <w:t xml:space="preserve"> de la 1.000.000 RON la 1.010.000 RON (H.C.J. 219/14.10.2024), la 1.020.000 RON (H.C.J. 231/12.11.2024) și în final la 1.080.430 RON (H.C.J. 244/19.12.2024)</w:t>
      </w:r>
      <w:r w:rsidR="0052299C" w:rsidRPr="00446F0C">
        <w:rPr>
          <w:rFonts w:ascii="Arial" w:hAnsi="Arial" w:cs="Arial"/>
          <w:sz w:val="24"/>
          <w:szCs w:val="24"/>
          <w:shd w:val="clear" w:color="auto" w:fill="FFFFFF"/>
        </w:rPr>
        <w:t>.</w:t>
      </w:r>
    </w:p>
    <w:p w14:paraId="728F6E77" w14:textId="77777777" w:rsidR="00F47067" w:rsidRPr="00446F0C" w:rsidRDefault="00F47067" w:rsidP="0052299C">
      <w:pPr>
        <w:spacing w:after="0" w:line="240" w:lineRule="auto"/>
        <w:ind w:firstLine="709"/>
        <w:jc w:val="both"/>
        <w:rPr>
          <w:rFonts w:ascii="Arial" w:hAnsi="Arial" w:cs="Arial"/>
          <w:sz w:val="12"/>
          <w:szCs w:val="12"/>
          <w:shd w:val="clear" w:color="auto" w:fill="FFFFFF"/>
        </w:rPr>
      </w:pPr>
    </w:p>
    <w:tbl>
      <w:tblPr>
        <w:tblStyle w:val="Tabelgril5ntunecat-Accentuare31"/>
        <w:tblW w:w="9776" w:type="dxa"/>
        <w:tblLook w:val="04A0" w:firstRow="1" w:lastRow="0" w:firstColumn="1" w:lastColumn="0" w:noHBand="0" w:noVBand="1"/>
      </w:tblPr>
      <w:tblGrid>
        <w:gridCol w:w="957"/>
        <w:gridCol w:w="5701"/>
        <w:gridCol w:w="3118"/>
      </w:tblGrid>
      <w:tr w:rsidR="00BB620C" w:rsidRPr="00446F0C" w14:paraId="5FC8ADA1" w14:textId="77777777" w:rsidTr="00193FD3">
        <w:trPr>
          <w:cnfStyle w:val="100000000000" w:firstRow="1" w:lastRow="0" w:firstColumn="0" w:lastColumn="0" w:oddVBand="0" w:evenVBand="0" w:oddHBand="0" w:evenHBand="0" w:firstRowFirstColumn="0" w:firstRowLastColumn="0" w:lastRowFirstColumn="0" w:lastRowLastColumn="0"/>
          <w:trHeight w:val="599"/>
          <w:tblHeader/>
        </w:trPr>
        <w:tc>
          <w:tcPr>
            <w:cnfStyle w:val="001000000000" w:firstRow="0" w:lastRow="0" w:firstColumn="1" w:lastColumn="0" w:oddVBand="0" w:evenVBand="0" w:oddHBand="0" w:evenHBand="0" w:firstRowFirstColumn="0" w:firstRowLastColumn="0" w:lastRowFirstColumn="0" w:lastRowLastColumn="0"/>
            <w:tcW w:w="957" w:type="dxa"/>
            <w:vAlign w:val="center"/>
            <w:hideMark/>
          </w:tcPr>
          <w:p w14:paraId="25CAA407" w14:textId="77777777" w:rsidR="00193FD3" w:rsidRPr="00446F0C" w:rsidRDefault="00193FD3" w:rsidP="00193FD3">
            <w:pPr>
              <w:jc w:val="center"/>
              <w:rPr>
                <w:rFonts w:ascii="Arial" w:eastAsia="Times New Roman" w:hAnsi="Arial" w:cs="Arial"/>
                <w:color w:val="auto"/>
                <w:sz w:val="20"/>
                <w:szCs w:val="20"/>
              </w:rPr>
            </w:pPr>
            <w:r w:rsidRPr="00446F0C">
              <w:rPr>
                <w:rFonts w:ascii="Arial" w:eastAsia="Times New Roman" w:hAnsi="Arial" w:cs="Arial"/>
                <w:color w:val="auto"/>
                <w:sz w:val="20"/>
                <w:szCs w:val="20"/>
              </w:rPr>
              <w:t>Nr. crt.</w:t>
            </w:r>
          </w:p>
        </w:tc>
        <w:tc>
          <w:tcPr>
            <w:tcW w:w="5701" w:type="dxa"/>
            <w:vAlign w:val="center"/>
            <w:hideMark/>
          </w:tcPr>
          <w:p w14:paraId="6A035AFC" w14:textId="77777777" w:rsidR="00193FD3" w:rsidRPr="00446F0C" w:rsidRDefault="00193FD3" w:rsidP="00193F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446F0C">
              <w:rPr>
                <w:rFonts w:ascii="Arial" w:eastAsia="Times New Roman" w:hAnsi="Arial" w:cs="Arial"/>
                <w:color w:val="auto"/>
                <w:sz w:val="20"/>
                <w:szCs w:val="20"/>
              </w:rPr>
              <w:t xml:space="preserve">Indicatori de </w:t>
            </w:r>
            <w:proofErr w:type="spellStart"/>
            <w:r w:rsidRPr="00446F0C">
              <w:rPr>
                <w:rFonts w:ascii="Arial" w:eastAsia="Times New Roman" w:hAnsi="Arial" w:cs="Arial"/>
                <w:color w:val="auto"/>
                <w:sz w:val="20"/>
                <w:szCs w:val="20"/>
              </w:rPr>
              <w:t>performanţă</w:t>
            </w:r>
            <w:proofErr w:type="spellEnd"/>
          </w:p>
        </w:tc>
        <w:tc>
          <w:tcPr>
            <w:tcW w:w="3118" w:type="dxa"/>
            <w:vAlign w:val="center"/>
            <w:hideMark/>
          </w:tcPr>
          <w:p w14:paraId="1DC66977" w14:textId="6CC866F3" w:rsidR="00193FD3" w:rsidRPr="00446F0C" w:rsidRDefault="00193FD3" w:rsidP="00193F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446F0C">
              <w:rPr>
                <w:rFonts w:ascii="Arial" w:eastAsia="Times New Roman" w:hAnsi="Arial" w:cs="Arial"/>
                <w:color w:val="auto"/>
                <w:sz w:val="24"/>
                <w:szCs w:val="24"/>
              </w:rPr>
              <w:t>Anul 2023</w:t>
            </w:r>
          </w:p>
        </w:tc>
      </w:tr>
      <w:tr w:rsidR="00BB620C" w:rsidRPr="00446F0C" w14:paraId="3460D576" w14:textId="77777777" w:rsidTr="00193FD3">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957" w:type="dxa"/>
            <w:hideMark/>
          </w:tcPr>
          <w:p w14:paraId="27556EAB" w14:textId="77777777" w:rsidR="00BB620C" w:rsidRPr="00446F0C" w:rsidRDefault="00BB620C" w:rsidP="00BB620C">
            <w:pPr>
              <w:jc w:val="center"/>
              <w:rPr>
                <w:rFonts w:ascii="Arial" w:eastAsia="Times New Roman" w:hAnsi="Arial" w:cs="Arial"/>
                <w:color w:val="auto"/>
                <w:sz w:val="24"/>
                <w:szCs w:val="24"/>
              </w:rPr>
            </w:pPr>
            <w:r w:rsidRPr="00446F0C">
              <w:rPr>
                <w:rFonts w:ascii="Arial" w:eastAsia="Times New Roman" w:hAnsi="Arial" w:cs="Arial"/>
                <w:color w:val="auto"/>
                <w:sz w:val="24"/>
                <w:szCs w:val="24"/>
              </w:rPr>
              <w:t>1.</w:t>
            </w:r>
          </w:p>
        </w:tc>
        <w:tc>
          <w:tcPr>
            <w:tcW w:w="5701" w:type="dxa"/>
            <w:hideMark/>
          </w:tcPr>
          <w:p w14:paraId="13834EC5" w14:textId="36D0006D" w:rsidR="00BB620C" w:rsidRPr="00446F0C" w:rsidRDefault="00BB620C" w:rsidP="00BB620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46F0C">
              <w:rPr>
                <w:rFonts w:ascii="Arial" w:eastAsia="Times New Roman" w:hAnsi="Arial" w:cs="Arial"/>
                <w:sz w:val="24"/>
                <w:szCs w:val="24"/>
              </w:rPr>
              <w:t>Cheltuieli pe beneficiar (</w:t>
            </w:r>
            <w:proofErr w:type="spellStart"/>
            <w:r w:rsidRPr="00446F0C">
              <w:rPr>
                <w:rFonts w:ascii="Arial" w:eastAsia="Times New Roman" w:hAnsi="Arial" w:cs="Arial"/>
                <w:sz w:val="24"/>
                <w:szCs w:val="24"/>
              </w:rPr>
              <w:t>subvenţie</w:t>
            </w:r>
            <w:proofErr w:type="spellEnd"/>
            <w:r w:rsidRPr="00446F0C">
              <w:rPr>
                <w:rFonts w:ascii="Arial" w:eastAsia="Times New Roman" w:hAnsi="Arial" w:cs="Arial"/>
                <w:sz w:val="24"/>
                <w:szCs w:val="24"/>
              </w:rPr>
              <w:t xml:space="preserve"> + venituri - cheltuieli de capital)/nr. de beneficiari*</w:t>
            </w:r>
          </w:p>
        </w:tc>
        <w:tc>
          <w:tcPr>
            <w:tcW w:w="3118" w:type="dxa"/>
            <w:noWrap/>
            <w:vAlign w:val="center"/>
            <w:hideMark/>
          </w:tcPr>
          <w:p w14:paraId="2F719B55" w14:textId="64747CAD" w:rsidR="00BB620C" w:rsidRPr="00446F0C" w:rsidRDefault="00BB620C" w:rsidP="00BB62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rPr>
            </w:pPr>
            <w:r w:rsidRPr="00446F0C">
              <w:rPr>
                <w:rFonts w:ascii="Arial" w:hAnsi="Arial" w:cs="Arial"/>
                <w:b/>
                <w:bCs/>
                <w:sz w:val="24"/>
                <w:szCs w:val="24"/>
              </w:rPr>
              <w:t>314,92</w:t>
            </w:r>
          </w:p>
        </w:tc>
      </w:tr>
      <w:tr w:rsidR="00BB620C" w:rsidRPr="00446F0C" w14:paraId="148669D9" w14:textId="77777777" w:rsidTr="00193FD3">
        <w:trPr>
          <w:trHeight w:val="354"/>
        </w:trPr>
        <w:tc>
          <w:tcPr>
            <w:cnfStyle w:val="001000000000" w:firstRow="0" w:lastRow="0" w:firstColumn="1" w:lastColumn="0" w:oddVBand="0" w:evenVBand="0" w:oddHBand="0" w:evenHBand="0" w:firstRowFirstColumn="0" w:firstRowLastColumn="0" w:lastRowFirstColumn="0" w:lastRowLastColumn="0"/>
            <w:tcW w:w="957" w:type="dxa"/>
            <w:hideMark/>
          </w:tcPr>
          <w:p w14:paraId="01E9D195" w14:textId="77777777" w:rsidR="00BB620C" w:rsidRPr="00446F0C" w:rsidRDefault="00BB620C" w:rsidP="00BB620C">
            <w:pPr>
              <w:jc w:val="center"/>
              <w:rPr>
                <w:rFonts w:ascii="Arial" w:eastAsia="Times New Roman" w:hAnsi="Arial" w:cs="Arial"/>
                <w:color w:val="auto"/>
                <w:sz w:val="24"/>
                <w:szCs w:val="24"/>
              </w:rPr>
            </w:pPr>
            <w:r w:rsidRPr="00446F0C">
              <w:rPr>
                <w:rFonts w:ascii="Arial" w:eastAsia="Times New Roman" w:hAnsi="Arial" w:cs="Arial"/>
                <w:color w:val="auto"/>
                <w:sz w:val="24"/>
                <w:szCs w:val="24"/>
              </w:rPr>
              <w:t>2.</w:t>
            </w:r>
          </w:p>
        </w:tc>
        <w:tc>
          <w:tcPr>
            <w:tcW w:w="5701" w:type="dxa"/>
            <w:hideMark/>
          </w:tcPr>
          <w:p w14:paraId="021A0013" w14:textId="1D6312F2" w:rsidR="00BB620C" w:rsidRPr="00446F0C" w:rsidRDefault="00BB620C" w:rsidP="00BB620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46F0C">
              <w:rPr>
                <w:rFonts w:ascii="Arial" w:eastAsia="Times New Roman" w:hAnsi="Arial" w:cs="Arial"/>
                <w:sz w:val="24"/>
                <w:szCs w:val="24"/>
              </w:rPr>
              <w:t>Fonduri nerambursabile atrase (lei) **</w:t>
            </w:r>
          </w:p>
        </w:tc>
        <w:tc>
          <w:tcPr>
            <w:tcW w:w="3118" w:type="dxa"/>
            <w:noWrap/>
            <w:vAlign w:val="center"/>
            <w:hideMark/>
          </w:tcPr>
          <w:p w14:paraId="3A817C32" w14:textId="6A2ED69F" w:rsidR="00BB620C" w:rsidRPr="00446F0C" w:rsidRDefault="00BB620C" w:rsidP="00BB62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rPr>
            </w:pPr>
            <w:r w:rsidRPr="00446F0C">
              <w:rPr>
                <w:rFonts w:ascii="Arial" w:eastAsia="Times New Roman" w:hAnsi="Arial" w:cs="Arial"/>
                <w:b/>
                <w:sz w:val="24"/>
              </w:rPr>
              <w:t>213.565,15</w:t>
            </w:r>
          </w:p>
        </w:tc>
      </w:tr>
      <w:tr w:rsidR="00BB620C" w:rsidRPr="00446F0C" w14:paraId="28E19CCD" w14:textId="77777777" w:rsidTr="00193FD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57" w:type="dxa"/>
            <w:hideMark/>
          </w:tcPr>
          <w:p w14:paraId="039753F2" w14:textId="77777777" w:rsidR="00BB620C" w:rsidRPr="00446F0C" w:rsidRDefault="00BB620C" w:rsidP="00BB620C">
            <w:pPr>
              <w:jc w:val="center"/>
              <w:rPr>
                <w:rFonts w:ascii="Arial" w:eastAsia="Times New Roman" w:hAnsi="Arial" w:cs="Arial"/>
                <w:color w:val="auto"/>
                <w:sz w:val="24"/>
                <w:szCs w:val="24"/>
              </w:rPr>
            </w:pPr>
            <w:r w:rsidRPr="00446F0C">
              <w:rPr>
                <w:rFonts w:ascii="Arial" w:eastAsia="Times New Roman" w:hAnsi="Arial" w:cs="Arial"/>
                <w:color w:val="auto"/>
                <w:sz w:val="24"/>
                <w:szCs w:val="24"/>
              </w:rPr>
              <w:t>3.</w:t>
            </w:r>
          </w:p>
        </w:tc>
        <w:tc>
          <w:tcPr>
            <w:tcW w:w="5701" w:type="dxa"/>
            <w:hideMark/>
          </w:tcPr>
          <w:p w14:paraId="5F7C2189" w14:textId="08B1A48C" w:rsidR="00BB620C" w:rsidRPr="00446F0C" w:rsidRDefault="00BB620C" w:rsidP="00BB620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46F0C">
              <w:rPr>
                <w:rFonts w:ascii="Arial" w:eastAsia="Times New Roman" w:hAnsi="Arial" w:cs="Arial"/>
                <w:sz w:val="24"/>
                <w:szCs w:val="24"/>
              </w:rPr>
              <w:t xml:space="preserve">Număr de </w:t>
            </w:r>
            <w:proofErr w:type="spellStart"/>
            <w:r w:rsidRPr="00446F0C">
              <w:rPr>
                <w:rFonts w:ascii="Arial" w:eastAsia="Times New Roman" w:hAnsi="Arial" w:cs="Arial"/>
                <w:sz w:val="24"/>
                <w:szCs w:val="24"/>
              </w:rPr>
              <w:t>activităţi</w:t>
            </w:r>
            <w:proofErr w:type="spellEnd"/>
            <w:r w:rsidRPr="00446F0C">
              <w:rPr>
                <w:rFonts w:ascii="Arial" w:eastAsia="Times New Roman" w:hAnsi="Arial" w:cs="Arial"/>
                <w:sz w:val="24"/>
                <w:szCs w:val="24"/>
              </w:rPr>
              <w:t xml:space="preserve"> </w:t>
            </w:r>
            <w:proofErr w:type="spellStart"/>
            <w:r w:rsidRPr="00446F0C">
              <w:rPr>
                <w:rFonts w:ascii="Arial" w:eastAsia="Times New Roman" w:hAnsi="Arial" w:cs="Arial"/>
                <w:sz w:val="24"/>
                <w:szCs w:val="24"/>
              </w:rPr>
              <w:t>educaţionale</w:t>
            </w:r>
            <w:proofErr w:type="spellEnd"/>
          </w:p>
        </w:tc>
        <w:tc>
          <w:tcPr>
            <w:tcW w:w="3118" w:type="dxa"/>
            <w:noWrap/>
            <w:vAlign w:val="center"/>
            <w:hideMark/>
          </w:tcPr>
          <w:p w14:paraId="381F6E92" w14:textId="4DB757E5" w:rsidR="00BB620C" w:rsidRPr="00446F0C" w:rsidRDefault="00BB620C" w:rsidP="00BB62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rPr>
            </w:pPr>
            <w:r w:rsidRPr="00446F0C">
              <w:rPr>
                <w:rFonts w:ascii="Arial" w:eastAsia="Times New Roman" w:hAnsi="Arial" w:cs="Arial"/>
                <w:b/>
                <w:sz w:val="24"/>
                <w:szCs w:val="24"/>
              </w:rPr>
              <w:t>186</w:t>
            </w:r>
          </w:p>
        </w:tc>
      </w:tr>
      <w:tr w:rsidR="00BB620C" w:rsidRPr="00446F0C" w14:paraId="0301A673" w14:textId="77777777" w:rsidTr="00193FD3">
        <w:trPr>
          <w:trHeight w:val="363"/>
        </w:trPr>
        <w:tc>
          <w:tcPr>
            <w:cnfStyle w:val="001000000000" w:firstRow="0" w:lastRow="0" w:firstColumn="1" w:lastColumn="0" w:oddVBand="0" w:evenVBand="0" w:oddHBand="0" w:evenHBand="0" w:firstRowFirstColumn="0" w:firstRowLastColumn="0" w:lastRowFirstColumn="0" w:lastRowLastColumn="0"/>
            <w:tcW w:w="957" w:type="dxa"/>
            <w:hideMark/>
          </w:tcPr>
          <w:p w14:paraId="72491C11" w14:textId="77777777" w:rsidR="00BB620C" w:rsidRPr="00446F0C" w:rsidRDefault="00BB620C" w:rsidP="00BB620C">
            <w:pPr>
              <w:jc w:val="center"/>
              <w:rPr>
                <w:rFonts w:ascii="Arial" w:eastAsia="Times New Roman" w:hAnsi="Arial" w:cs="Arial"/>
                <w:color w:val="auto"/>
                <w:sz w:val="24"/>
                <w:szCs w:val="24"/>
              </w:rPr>
            </w:pPr>
            <w:r w:rsidRPr="00446F0C">
              <w:rPr>
                <w:rFonts w:ascii="Arial" w:eastAsia="Times New Roman" w:hAnsi="Arial" w:cs="Arial"/>
                <w:color w:val="auto"/>
                <w:sz w:val="24"/>
                <w:szCs w:val="24"/>
              </w:rPr>
              <w:t>4.</w:t>
            </w:r>
          </w:p>
        </w:tc>
        <w:tc>
          <w:tcPr>
            <w:tcW w:w="5701" w:type="dxa"/>
            <w:hideMark/>
          </w:tcPr>
          <w:p w14:paraId="79C6AFD5" w14:textId="43FD7B5F" w:rsidR="00BB620C" w:rsidRPr="00446F0C" w:rsidRDefault="00BB620C" w:rsidP="00BB620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46F0C">
              <w:rPr>
                <w:rFonts w:ascii="Arial" w:eastAsia="Times New Roman" w:hAnsi="Arial" w:cs="Arial"/>
                <w:sz w:val="24"/>
                <w:szCs w:val="24"/>
              </w:rPr>
              <w:t xml:space="preserve">Număr de </w:t>
            </w:r>
            <w:proofErr w:type="spellStart"/>
            <w:r w:rsidRPr="00446F0C">
              <w:rPr>
                <w:rFonts w:ascii="Arial" w:eastAsia="Times New Roman" w:hAnsi="Arial" w:cs="Arial"/>
                <w:sz w:val="24"/>
                <w:szCs w:val="24"/>
              </w:rPr>
              <w:t>apariţii</w:t>
            </w:r>
            <w:proofErr w:type="spellEnd"/>
            <w:r w:rsidRPr="00446F0C">
              <w:rPr>
                <w:rFonts w:ascii="Arial" w:eastAsia="Times New Roman" w:hAnsi="Arial" w:cs="Arial"/>
                <w:sz w:val="24"/>
                <w:szCs w:val="24"/>
              </w:rPr>
              <w:t xml:space="preserve"> media (fără comunicate de presă)</w:t>
            </w:r>
          </w:p>
        </w:tc>
        <w:tc>
          <w:tcPr>
            <w:tcW w:w="3118" w:type="dxa"/>
            <w:noWrap/>
            <w:vAlign w:val="center"/>
            <w:hideMark/>
          </w:tcPr>
          <w:p w14:paraId="565481BA" w14:textId="45B90BF8" w:rsidR="00BB620C" w:rsidRPr="00446F0C" w:rsidRDefault="00BB620C" w:rsidP="00BB62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rPr>
            </w:pPr>
            <w:r w:rsidRPr="00446F0C">
              <w:rPr>
                <w:rFonts w:ascii="Arial" w:eastAsia="Times New Roman" w:hAnsi="Arial" w:cs="Arial"/>
                <w:b/>
                <w:sz w:val="24"/>
                <w:szCs w:val="24"/>
              </w:rPr>
              <w:t>722</w:t>
            </w:r>
          </w:p>
        </w:tc>
      </w:tr>
      <w:tr w:rsidR="00BB620C" w:rsidRPr="00446F0C" w14:paraId="1FAADAAF" w14:textId="77777777" w:rsidTr="00193FD3">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957" w:type="dxa"/>
            <w:hideMark/>
          </w:tcPr>
          <w:p w14:paraId="715B3023" w14:textId="77777777" w:rsidR="00BB620C" w:rsidRPr="00446F0C" w:rsidRDefault="00BB620C" w:rsidP="00BB620C">
            <w:pPr>
              <w:jc w:val="center"/>
              <w:rPr>
                <w:rFonts w:ascii="Arial" w:eastAsia="Times New Roman" w:hAnsi="Arial" w:cs="Arial"/>
                <w:color w:val="auto"/>
                <w:sz w:val="24"/>
                <w:szCs w:val="24"/>
              </w:rPr>
            </w:pPr>
            <w:r w:rsidRPr="00446F0C">
              <w:rPr>
                <w:rFonts w:ascii="Arial" w:eastAsia="Times New Roman" w:hAnsi="Arial" w:cs="Arial"/>
                <w:color w:val="auto"/>
                <w:sz w:val="24"/>
                <w:szCs w:val="24"/>
              </w:rPr>
              <w:lastRenderedPageBreak/>
              <w:t>5.</w:t>
            </w:r>
          </w:p>
        </w:tc>
        <w:tc>
          <w:tcPr>
            <w:tcW w:w="5701" w:type="dxa"/>
            <w:hideMark/>
          </w:tcPr>
          <w:p w14:paraId="5252AEEB" w14:textId="787E64C5" w:rsidR="00BB620C" w:rsidRPr="00446F0C" w:rsidRDefault="00BB620C" w:rsidP="00BB620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46F0C">
              <w:rPr>
                <w:rFonts w:ascii="Arial" w:eastAsia="Times New Roman" w:hAnsi="Arial" w:cs="Arial"/>
                <w:sz w:val="24"/>
                <w:szCs w:val="24"/>
              </w:rPr>
              <w:t>Număr de beneficiari neplătitori</w:t>
            </w:r>
          </w:p>
        </w:tc>
        <w:tc>
          <w:tcPr>
            <w:tcW w:w="3118" w:type="dxa"/>
            <w:noWrap/>
            <w:vAlign w:val="center"/>
          </w:tcPr>
          <w:p w14:paraId="490D560C" w14:textId="4FA1F55E" w:rsidR="00BB620C" w:rsidRPr="00446F0C" w:rsidRDefault="00BB620C" w:rsidP="00BB620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446F0C">
              <w:rPr>
                <w:rFonts w:ascii="Arial" w:hAnsi="Arial" w:cs="Arial"/>
                <w:b/>
                <w:sz w:val="24"/>
                <w:szCs w:val="24"/>
              </w:rPr>
              <w:t xml:space="preserve">             40.140</w:t>
            </w:r>
          </w:p>
        </w:tc>
      </w:tr>
      <w:tr w:rsidR="00BB620C" w:rsidRPr="00446F0C" w14:paraId="5AC40936" w14:textId="77777777" w:rsidTr="00193FD3">
        <w:trPr>
          <w:trHeight w:val="354"/>
        </w:trPr>
        <w:tc>
          <w:tcPr>
            <w:cnfStyle w:val="001000000000" w:firstRow="0" w:lastRow="0" w:firstColumn="1" w:lastColumn="0" w:oddVBand="0" w:evenVBand="0" w:oddHBand="0" w:evenHBand="0" w:firstRowFirstColumn="0" w:firstRowLastColumn="0" w:lastRowFirstColumn="0" w:lastRowLastColumn="0"/>
            <w:tcW w:w="957" w:type="dxa"/>
            <w:hideMark/>
          </w:tcPr>
          <w:p w14:paraId="78943A9F" w14:textId="77777777" w:rsidR="00BB620C" w:rsidRPr="00446F0C" w:rsidRDefault="00BB620C" w:rsidP="00BB620C">
            <w:pPr>
              <w:jc w:val="center"/>
              <w:rPr>
                <w:rFonts w:ascii="Arial" w:eastAsia="Times New Roman" w:hAnsi="Arial" w:cs="Arial"/>
                <w:color w:val="auto"/>
                <w:sz w:val="24"/>
                <w:szCs w:val="24"/>
              </w:rPr>
            </w:pPr>
            <w:r w:rsidRPr="00446F0C">
              <w:rPr>
                <w:rFonts w:ascii="Arial" w:eastAsia="Times New Roman" w:hAnsi="Arial" w:cs="Arial"/>
                <w:color w:val="auto"/>
                <w:sz w:val="24"/>
                <w:szCs w:val="24"/>
              </w:rPr>
              <w:t>6.</w:t>
            </w:r>
          </w:p>
        </w:tc>
        <w:tc>
          <w:tcPr>
            <w:tcW w:w="5701" w:type="dxa"/>
            <w:hideMark/>
          </w:tcPr>
          <w:p w14:paraId="6999D7CD" w14:textId="54B6E025" w:rsidR="00BB620C" w:rsidRPr="00446F0C" w:rsidRDefault="00BB620C" w:rsidP="00BB620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46F0C">
              <w:rPr>
                <w:rFonts w:ascii="Arial" w:eastAsia="Times New Roman" w:hAnsi="Arial" w:cs="Arial"/>
                <w:sz w:val="24"/>
                <w:szCs w:val="24"/>
              </w:rPr>
              <w:t>Număr de beneficiari plătitori***</w:t>
            </w:r>
          </w:p>
        </w:tc>
        <w:tc>
          <w:tcPr>
            <w:tcW w:w="3118" w:type="dxa"/>
            <w:vAlign w:val="center"/>
            <w:hideMark/>
          </w:tcPr>
          <w:p w14:paraId="4DF8BEFF" w14:textId="531EC84D" w:rsidR="00BB620C" w:rsidRPr="00446F0C" w:rsidRDefault="00BB620C" w:rsidP="00BB62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rPr>
            </w:pPr>
            <w:r w:rsidRPr="00446F0C">
              <w:rPr>
                <w:rFonts w:ascii="Arial" w:eastAsia="Times New Roman" w:hAnsi="Arial" w:cs="Arial"/>
                <w:b/>
                <w:sz w:val="24"/>
                <w:szCs w:val="24"/>
              </w:rPr>
              <w:t>23.447</w:t>
            </w:r>
          </w:p>
        </w:tc>
      </w:tr>
      <w:tr w:rsidR="00BB620C" w:rsidRPr="00446F0C" w14:paraId="0680D5FE" w14:textId="77777777" w:rsidTr="00193FD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957" w:type="dxa"/>
            <w:hideMark/>
          </w:tcPr>
          <w:p w14:paraId="2DA24EE2" w14:textId="77777777" w:rsidR="00BB620C" w:rsidRPr="00446F0C" w:rsidRDefault="00BB620C" w:rsidP="00BB620C">
            <w:pPr>
              <w:jc w:val="center"/>
              <w:rPr>
                <w:rFonts w:ascii="Arial" w:eastAsia="Times New Roman" w:hAnsi="Arial" w:cs="Arial"/>
                <w:color w:val="auto"/>
                <w:sz w:val="24"/>
                <w:szCs w:val="24"/>
              </w:rPr>
            </w:pPr>
            <w:r w:rsidRPr="00446F0C">
              <w:rPr>
                <w:rFonts w:ascii="Arial" w:eastAsia="Times New Roman" w:hAnsi="Arial" w:cs="Arial"/>
                <w:color w:val="auto"/>
                <w:sz w:val="24"/>
                <w:szCs w:val="24"/>
              </w:rPr>
              <w:t>7.</w:t>
            </w:r>
          </w:p>
        </w:tc>
        <w:tc>
          <w:tcPr>
            <w:tcW w:w="5701" w:type="dxa"/>
            <w:hideMark/>
          </w:tcPr>
          <w:p w14:paraId="46B90E04" w14:textId="47DD4D1A" w:rsidR="00BB620C" w:rsidRPr="00446F0C" w:rsidRDefault="00BB620C" w:rsidP="00BB620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46F0C">
              <w:rPr>
                <w:rFonts w:ascii="Arial" w:eastAsia="Times New Roman" w:hAnsi="Arial" w:cs="Arial"/>
                <w:sz w:val="24"/>
                <w:szCs w:val="24"/>
              </w:rPr>
              <w:t xml:space="preserve">Număr de </w:t>
            </w:r>
            <w:proofErr w:type="spellStart"/>
            <w:r w:rsidRPr="00446F0C">
              <w:rPr>
                <w:rFonts w:ascii="Arial" w:eastAsia="Times New Roman" w:hAnsi="Arial" w:cs="Arial"/>
                <w:sz w:val="24"/>
                <w:szCs w:val="24"/>
              </w:rPr>
              <w:t>expoziţii</w:t>
            </w:r>
            <w:proofErr w:type="spellEnd"/>
            <w:r w:rsidRPr="00446F0C">
              <w:rPr>
                <w:rFonts w:ascii="Arial" w:eastAsia="Times New Roman" w:hAnsi="Arial" w:cs="Arial"/>
                <w:sz w:val="24"/>
                <w:szCs w:val="24"/>
              </w:rPr>
              <w:t xml:space="preserve">/Număr de </w:t>
            </w:r>
            <w:proofErr w:type="spellStart"/>
            <w:r w:rsidRPr="00446F0C">
              <w:rPr>
                <w:rFonts w:ascii="Arial" w:eastAsia="Times New Roman" w:hAnsi="Arial" w:cs="Arial"/>
                <w:sz w:val="24"/>
                <w:szCs w:val="24"/>
              </w:rPr>
              <w:t>reprezentaţii</w:t>
            </w:r>
            <w:proofErr w:type="spellEnd"/>
            <w:r w:rsidRPr="00446F0C">
              <w:rPr>
                <w:rFonts w:ascii="Arial" w:eastAsia="Times New Roman" w:hAnsi="Arial" w:cs="Arial"/>
                <w:sz w:val="24"/>
                <w:szCs w:val="24"/>
              </w:rPr>
              <w:t xml:space="preserve">/ </w:t>
            </w:r>
            <w:proofErr w:type="spellStart"/>
            <w:r w:rsidRPr="00446F0C">
              <w:rPr>
                <w:rFonts w:ascii="Arial" w:eastAsia="Times New Roman" w:hAnsi="Arial" w:cs="Arial"/>
                <w:sz w:val="24"/>
                <w:szCs w:val="24"/>
              </w:rPr>
              <w:t>Frecvenţa</w:t>
            </w:r>
            <w:proofErr w:type="spellEnd"/>
            <w:r w:rsidRPr="00446F0C">
              <w:rPr>
                <w:rFonts w:ascii="Arial" w:eastAsia="Times New Roman" w:hAnsi="Arial" w:cs="Arial"/>
                <w:sz w:val="24"/>
                <w:szCs w:val="24"/>
              </w:rPr>
              <w:t xml:space="preserve"> medie zilnică****</w:t>
            </w:r>
          </w:p>
        </w:tc>
        <w:tc>
          <w:tcPr>
            <w:tcW w:w="3118" w:type="dxa"/>
            <w:noWrap/>
            <w:vAlign w:val="center"/>
            <w:hideMark/>
          </w:tcPr>
          <w:p w14:paraId="445B8818" w14:textId="308B9E63" w:rsidR="00BB620C" w:rsidRPr="00446F0C" w:rsidRDefault="00BB620C" w:rsidP="00BB62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rPr>
            </w:pPr>
            <w:r w:rsidRPr="00446F0C">
              <w:rPr>
                <w:rFonts w:ascii="Arial" w:hAnsi="Arial" w:cs="Arial"/>
                <w:b/>
                <w:bCs/>
                <w:sz w:val="24"/>
                <w:szCs w:val="24"/>
              </w:rPr>
              <w:t>320</w:t>
            </w:r>
          </w:p>
        </w:tc>
      </w:tr>
      <w:tr w:rsidR="00BB620C" w:rsidRPr="00446F0C" w14:paraId="3482F4F0" w14:textId="77777777" w:rsidTr="00193FD3">
        <w:trPr>
          <w:trHeight w:val="345"/>
        </w:trPr>
        <w:tc>
          <w:tcPr>
            <w:cnfStyle w:val="001000000000" w:firstRow="0" w:lastRow="0" w:firstColumn="1" w:lastColumn="0" w:oddVBand="0" w:evenVBand="0" w:oddHBand="0" w:evenHBand="0" w:firstRowFirstColumn="0" w:firstRowLastColumn="0" w:lastRowFirstColumn="0" w:lastRowLastColumn="0"/>
            <w:tcW w:w="957" w:type="dxa"/>
            <w:hideMark/>
          </w:tcPr>
          <w:p w14:paraId="179E1983" w14:textId="77777777" w:rsidR="00BB620C" w:rsidRPr="00446F0C" w:rsidRDefault="00BB620C" w:rsidP="00BB620C">
            <w:pPr>
              <w:jc w:val="center"/>
              <w:rPr>
                <w:rFonts w:ascii="Arial" w:eastAsia="Times New Roman" w:hAnsi="Arial" w:cs="Arial"/>
                <w:color w:val="auto"/>
                <w:sz w:val="24"/>
                <w:szCs w:val="24"/>
              </w:rPr>
            </w:pPr>
            <w:r w:rsidRPr="00446F0C">
              <w:rPr>
                <w:rFonts w:ascii="Arial" w:eastAsia="Times New Roman" w:hAnsi="Arial" w:cs="Arial"/>
                <w:color w:val="auto"/>
                <w:sz w:val="24"/>
                <w:szCs w:val="24"/>
              </w:rPr>
              <w:t>8.</w:t>
            </w:r>
          </w:p>
        </w:tc>
        <w:tc>
          <w:tcPr>
            <w:tcW w:w="5701" w:type="dxa"/>
            <w:hideMark/>
          </w:tcPr>
          <w:p w14:paraId="27457ED3" w14:textId="22DB389F" w:rsidR="00BB620C" w:rsidRPr="00446F0C" w:rsidRDefault="00BB620C" w:rsidP="00BB620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46F0C">
              <w:rPr>
                <w:rFonts w:ascii="Arial" w:eastAsia="Times New Roman" w:hAnsi="Arial" w:cs="Arial"/>
                <w:sz w:val="24"/>
                <w:szCs w:val="24"/>
              </w:rPr>
              <w:t>Număr de proiecte/</w:t>
            </w:r>
            <w:proofErr w:type="spellStart"/>
            <w:r w:rsidRPr="00446F0C">
              <w:rPr>
                <w:rFonts w:ascii="Arial" w:eastAsia="Times New Roman" w:hAnsi="Arial" w:cs="Arial"/>
                <w:sz w:val="24"/>
                <w:szCs w:val="24"/>
              </w:rPr>
              <w:t>acţiuni</w:t>
            </w:r>
            <w:proofErr w:type="spellEnd"/>
            <w:r w:rsidRPr="00446F0C">
              <w:rPr>
                <w:rFonts w:ascii="Arial" w:eastAsia="Times New Roman" w:hAnsi="Arial" w:cs="Arial"/>
                <w:sz w:val="24"/>
                <w:szCs w:val="24"/>
              </w:rPr>
              <w:t xml:space="preserve"> culturale****</w:t>
            </w:r>
          </w:p>
        </w:tc>
        <w:tc>
          <w:tcPr>
            <w:tcW w:w="3118" w:type="dxa"/>
            <w:noWrap/>
            <w:vAlign w:val="center"/>
            <w:hideMark/>
          </w:tcPr>
          <w:p w14:paraId="301F1C07" w14:textId="67063D57" w:rsidR="00BB620C" w:rsidRPr="00446F0C" w:rsidRDefault="00BB620C" w:rsidP="00BB62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rPr>
            </w:pPr>
            <w:r w:rsidRPr="00446F0C">
              <w:rPr>
                <w:rFonts w:ascii="Arial" w:hAnsi="Arial" w:cs="Arial"/>
                <w:b/>
                <w:bCs/>
                <w:sz w:val="24"/>
                <w:szCs w:val="24"/>
              </w:rPr>
              <w:t>320</w:t>
            </w:r>
          </w:p>
        </w:tc>
      </w:tr>
      <w:tr w:rsidR="00BB620C" w:rsidRPr="00446F0C" w14:paraId="3C111EB1" w14:textId="77777777" w:rsidTr="00193FD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57" w:type="dxa"/>
            <w:hideMark/>
          </w:tcPr>
          <w:p w14:paraId="1EFB5E1A" w14:textId="77777777" w:rsidR="00BB620C" w:rsidRPr="00446F0C" w:rsidRDefault="00BB620C" w:rsidP="00BB620C">
            <w:pPr>
              <w:jc w:val="center"/>
              <w:rPr>
                <w:rFonts w:ascii="Arial" w:eastAsia="Times New Roman" w:hAnsi="Arial" w:cs="Arial"/>
                <w:color w:val="auto"/>
                <w:sz w:val="24"/>
                <w:szCs w:val="24"/>
              </w:rPr>
            </w:pPr>
            <w:r w:rsidRPr="00446F0C">
              <w:rPr>
                <w:rFonts w:ascii="Arial" w:eastAsia="Times New Roman" w:hAnsi="Arial" w:cs="Arial"/>
                <w:color w:val="auto"/>
                <w:sz w:val="24"/>
                <w:szCs w:val="24"/>
              </w:rPr>
              <w:t>9.</w:t>
            </w:r>
          </w:p>
        </w:tc>
        <w:tc>
          <w:tcPr>
            <w:tcW w:w="5701" w:type="dxa"/>
            <w:hideMark/>
          </w:tcPr>
          <w:p w14:paraId="2C55C6CA" w14:textId="50735D10" w:rsidR="00BB620C" w:rsidRPr="00446F0C" w:rsidRDefault="00BB620C" w:rsidP="00BB620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46F0C">
              <w:rPr>
                <w:rFonts w:ascii="Arial" w:eastAsia="Times New Roman" w:hAnsi="Arial" w:cs="Arial"/>
                <w:sz w:val="24"/>
                <w:szCs w:val="24"/>
              </w:rPr>
              <w:t>Venituri proprii din activitatea de bază</w:t>
            </w:r>
          </w:p>
        </w:tc>
        <w:tc>
          <w:tcPr>
            <w:tcW w:w="3118" w:type="dxa"/>
            <w:vAlign w:val="center"/>
            <w:hideMark/>
          </w:tcPr>
          <w:p w14:paraId="71B807D3" w14:textId="6E9CA570" w:rsidR="00BB620C" w:rsidRPr="00446F0C" w:rsidRDefault="00BB620C" w:rsidP="00BB62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rPr>
            </w:pPr>
            <w:r w:rsidRPr="00446F0C">
              <w:rPr>
                <w:rFonts w:ascii="Arial" w:hAnsi="Arial" w:cs="Arial"/>
                <w:b/>
                <w:bCs/>
                <w:sz w:val="24"/>
              </w:rPr>
              <w:t>1.099.462</w:t>
            </w:r>
          </w:p>
        </w:tc>
      </w:tr>
      <w:tr w:rsidR="00BB620C" w:rsidRPr="00446F0C" w14:paraId="6E0F9DBB" w14:textId="77777777" w:rsidTr="00193FD3">
        <w:trPr>
          <w:trHeight w:val="291"/>
        </w:trPr>
        <w:tc>
          <w:tcPr>
            <w:cnfStyle w:val="001000000000" w:firstRow="0" w:lastRow="0" w:firstColumn="1" w:lastColumn="0" w:oddVBand="0" w:evenVBand="0" w:oddHBand="0" w:evenHBand="0" w:firstRowFirstColumn="0" w:firstRowLastColumn="0" w:lastRowFirstColumn="0" w:lastRowLastColumn="0"/>
            <w:tcW w:w="957" w:type="dxa"/>
            <w:hideMark/>
          </w:tcPr>
          <w:p w14:paraId="77D33BA6" w14:textId="77777777" w:rsidR="00BB620C" w:rsidRPr="00446F0C" w:rsidRDefault="00BB620C" w:rsidP="00BB620C">
            <w:pPr>
              <w:jc w:val="center"/>
              <w:rPr>
                <w:rFonts w:ascii="Arial" w:eastAsia="Times New Roman" w:hAnsi="Arial" w:cs="Arial"/>
                <w:color w:val="auto"/>
                <w:sz w:val="24"/>
                <w:szCs w:val="24"/>
              </w:rPr>
            </w:pPr>
            <w:r w:rsidRPr="00446F0C">
              <w:rPr>
                <w:rFonts w:ascii="Arial" w:eastAsia="Times New Roman" w:hAnsi="Arial" w:cs="Arial"/>
                <w:color w:val="auto"/>
                <w:sz w:val="24"/>
                <w:szCs w:val="24"/>
              </w:rPr>
              <w:t>10.</w:t>
            </w:r>
          </w:p>
        </w:tc>
        <w:tc>
          <w:tcPr>
            <w:tcW w:w="5701" w:type="dxa"/>
            <w:hideMark/>
          </w:tcPr>
          <w:p w14:paraId="7DA436DA" w14:textId="7879C8DA" w:rsidR="00BB620C" w:rsidRPr="00446F0C" w:rsidRDefault="00BB620C" w:rsidP="00BB620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46F0C">
              <w:rPr>
                <w:rFonts w:ascii="Arial" w:eastAsia="Times New Roman" w:hAnsi="Arial" w:cs="Arial"/>
                <w:sz w:val="24"/>
                <w:szCs w:val="24"/>
              </w:rPr>
              <w:t xml:space="preserve">Venituri proprii din alte </w:t>
            </w:r>
            <w:proofErr w:type="spellStart"/>
            <w:r w:rsidRPr="00446F0C">
              <w:rPr>
                <w:rFonts w:ascii="Arial" w:eastAsia="Times New Roman" w:hAnsi="Arial" w:cs="Arial"/>
                <w:sz w:val="24"/>
                <w:szCs w:val="24"/>
              </w:rPr>
              <w:t>activităţi</w:t>
            </w:r>
            <w:proofErr w:type="spellEnd"/>
            <w:r w:rsidRPr="00446F0C">
              <w:rPr>
                <w:rFonts w:ascii="Arial" w:eastAsia="Times New Roman" w:hAnsi="Arial" w:cs="Arial"/>
                <w:sz w:val="24"/>
                <w:szCs w:val="24"/>
              </w:rPr>
              <w:t xml:space="preserve"> </w:t>
            </w:r>
          </w:p>
        </w:tc>
        <w:tc>
          <w:tcPr>
            <w:tcW w:w="3118" w:type="dxa"/>
            <w:noWrap/>
            <w:vAlign w:val="center"/>
            <w:hideMark/>
          </w:tcPr>
          <w:p w14:paraId="1FD94A99" w14:textId="77840298" w:rsidR="00BB620C" w:rsidRPr="00446F0C" w:rsidRDefault="00BB620C" w:rsidP="00BB62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rPr>
            </w:pPr>
            <w:r w:rsidRPr="00446F0C">
              <w:rPr>
                <w:rFonts w:ascii="Arial" w:eastAsia="Times New Roman" w:hAnsi="Arial" w:cs="Arial"/>
                <w:b/>
                <w:sz w:val="24"/>
              </w:rPr>
              <w:t>520</w:t>
            </w:r>
          </w:p>
        </w:tc>
      </w:tr>
    </w:tbl>
    <w:p w14:paraId="6822FA14" w14:textId="77777777" w:rsidR="00F47067" w:rsidRPr="00446F0C" w:rsidRDefault="00F47067" w:rsidP="00F47067">
      <w:pPr>
        <w:spacing w:after="0" w:line="240" w:lineRule="auto"/>
        <w:jc w:val="both"/>
        <w:rPr>
          <w:rFonts w:ascii="Arial Narrow" w:eastAsia="Times New Roman" w:hAnsi="Arial Narrow" w:cs="Times New Roman"/>
          <w:bCs/>
          <w:sz w:val="20"/>
          <w:szCs w:val="20"/>
          <w:lang w:eastAsia="ro-RO"/>
        </w:rPr>
      </w:pPr>
      <w:r w:rsidRPr="00446F0C">
        <w:rPr>
          <w:rFonts w:ascii="Arial Narrow" w:eastAsia="Times New Roman" w:hAnsi="Arial Narrow" w:cs="Times New Roman"/>
          <w:bCs/>
          <w:sz w:val="20"/>
          <w:szCs w:val="20"/>
          <w:lang w:eastAsia="ro-RO"/>
        </w:rPr>
        <w:tab/>
      </w:r>
    </w:p>
    <w:p w14:paraId="599D33D0" w14:textId="58FDBA0E" w:rsidR="00BB620C" w:rsidRPr="00446F0C" w:rsidRDefault="00F47067" w:rsidP="00BB620C">
      <w:pPr>
        <w:spacing w:after="0"/>
        <w:jc w:val="both"/>
        <w:rPr>
          <w:rFonts w:ascii="Arial" w:eastAsia="Times New Roman" w:hAnsi="Arial" w:cs="Arial"/>
          <w:bCs/>
          <w:sz w:val="20"/>
          <w:szCs w:val="20"/>
          <w:lang w:eastAsia="ro-RO"/>
        </w:rPr>
      </w:pPr>
      <w:r w:rsidRPr="00446F0C">
        <w:rPr>
          <w:rFonts w:ascii="Arial" w:eastAsia="Times New Roman" w:hAnsi="Arial" w:cs="Arial"/>
          <w:bCs/>
          <w:sz w:val="20"/>
          <w:szCs w:val="20"/>
          <w:lang w:eastAsia="ro-RO"/>
        </w:rPr>
        <w:t xml:space="preserve">* </w:t>
      </w:r>
      <w:r w:rsidR="00BB620C" w:rsidRPr="00446F0C">
        <w:rPr>
          <w:rFonts w:ascii="Arial" w:eastAsia="Times New Roman" w:hAnsi="Arial" w:cs="Arial"/>
          <w:bCs/>
          <w:sz w:val="20"/>
          <w:szCs w:val="20"/>
          <w:lang w:eastAsia="ro-RO"/>
        </w:rPr>
        <w:t>Au fost luați în considerare doar spectatorii plătitori (bilete și facturi) cât și cursanții înscriși la cursuri și care au plătit sau pentru care s-au emis facturi (</w:t>
      </w:r>
      <w:r w:rsidR="00BB620C" w:rsidRPr="00446F0C">
        <w:rPr>
          <w:rFonts w:ascii="Arial" w:eastAsia="Times New Roman" w:hAnsi="Arial" w:cs="Arial"/>
          <w:b/>
          <w:bCs/>
          <w:sz w:val="20"/>
          <w:szCs w:val="20"/>
          <w:lang w:eastAsia="ro-RO"/>
        </w:rPr>
        <w:t>23447</w:t>
      </w:r>
      <w:r w:rsidR="00BB620C" w:rsidRPr="00446F0C">
        <w:rPr>
          <w:rFonts w:ascii="Arial" w:eastAsia="Times New Roman" w:hAnsi="Arial" w:cs="Arial"/>
          <w:bCs/>
          <w:sz w:val="20"/>
          <w:szCs w:val="20"/>
          <w:lang w:eastAsia="ro-RO"/>
        </w:rPr>
        <w:t xml:space="preserve">, adică 3579 cursanți și 19868 spectatori). Dacă ne raportăm atât la totalul cursanților, la spectatorii plătitori, cât și la cei neplătitori, cheltuielile pe beneficiar sunt de </w:t>
      </w:r>
      <w:r w:rsidR="00BB620C" w:rsidRPr="00446F0C">
        <w:rPr>
          <w:rFonts w:ascii="Arial" w:hAnsi="Arial" w:cs="Arial"/>
          <w:b/>
          <w:sz w:val="20"/>
          <w:szCs w:val="20"/>
        </w:rPr>
        <w:t xml:space="preserve">116,12 </w:t>
      </w:r>
      <w:r w:rsidR="00BB620C" w:rsidRPr="00446F0C">
        <w:rPr>
          <w:rFonts w:ascii="Arial" w:eastAsia="Times New Roman" w:hAnsi="Arial" w:cs="Arial"/>
          <w:bCs/>
          <w:sz w:val="20"/>
          <w:szCs w:val="20"/>
          <w:lang w:eastAsia="ro-RO"/>
        </w:rPr>
        <w:t>lei.</w:t>
      </w:r>
    </w:p>
    <w:p w14:paraId="7ED989A0" w14:textId="77777777" w:rsidR="00BB620C" w:rsidRPr="00446F0C" w:rsidRDefault="00BB620C" w:rsidP="00BB620C">
      <w:pPr>
        <w:spacing w:after="0"/>
        <w:jc w:val="both"/>
        <w:rPr>
          <w:rFonts w:ascii="Arial" w:hAnsi="Arial" w:cs="Arial"/>
          <w:sz w:val="20"/>
          <w:szCs w:val="20"/>
        </w:rPr>
      </w:pPr>
      <w:r w:rsidRPr="00446F0C">
        <w:rPr>
          <w:rFonts w:ascii="Arial" w:eastAsia="Times New Roman" w:hAnsi="Arial" w:cs="Arial"/>
          <w:bCs/>
          <w:sz w:val="20"/>
          <w:szCs w:val="20"/>
          <w:lang w:eastAsia="ro-RO"/>
        </w:rPr>
        <w:t xml:space="preserve">** A fost luată în calcul suma de </w:t>
      </w:r>
      <w:r w:rsidRPr="00446F0C">
        <w:rPr>
          <w:rFonts w:ascii="Arial" w:eastAsia="Times New Roman" w:hAnsi="Arial" w:cs="Arial"/>
          <w:sz w:val="20"/>
          <w:szCs w:val="20"/>
          <w:lang w:eastAsia="ro-RO"/>
        </w:rPr>
        <w:t>27.160 Euro virată pentru proiectul Erasmus+ (</w:t>
      </w:r>
      <w:r w:rsidRPr="00446F0C">
        <w:rPr>
          <w:rFonts w:ascii="Arial" w:hAnsi="Arial" w:cs="Arial"/>
          <w:sz w:val="20"/>
          <w:szCs w:val="20"/>
        </w:rPr>
        <w:t>2023-1-R001-KA120-ADU-000194544</w:t>
      </w:r>
      <w:r w:rsidRPr="00446F0C">
        <w:rPr>
          <w:rFonts w:ascii="Arial" w:eastAsia="Times New Roman" w:hAnsi="Arial" w:cs="Arial"/>
          <w:sz w:val="20"/>
          <w:szCs w:val="20"/>
          <w:lang w:eastAsia="ro-RO"/>
        </w:rPr>
        <w:t xml:space="preserve">) în data de 5 septembrie 2024, adică 135.172,60 lei, precum și suma de 78.392,55 lei virată de către DRP în datele de 31.07.2024 și 29.11.2024 pentru proiectul </w:t>
      </w:r>
      <w:r w:rsidRPr="00446F0C">
        <w:rPr>
          <w:rFonts w:ascii="Arial" w:hAnsi="Arial" w:cs="Arial"/>
          <w:sz w:val="20"/>
          <w:szCs w:val="20"/>
        </w:rPr>
        <w:t xml:space="preserve">DRP/C/239/29.07.2024. În cazul în care luăm în considerare și proiectele finanțate de Departamentul pentru Românii de Pretutindeni pentru </w:t>
      </w:r>
      <w:r w:rsidRPr="00446F0C">
        <w:rPr>
          <w:rFonts w:ascii="Arial" w:hAnsi="Arial" w:cs="Arial"/>
          <w:iCs/>
          <w:sz w:val="20"/>
          <w:szCs w:val="20"/>
        </w:rPr>
        <w:t>proiectele U.A.T. Polovragi și U.A.T. Drăgotești (secții externe ale școlii)</w:t>
      </w:r>
      <w:r w:rsidRPr="00446F0C">
        <w:rPr>
          <w:rFonts w:ascii="Arial" w:hAnsi="Arial" w:cs="Arial"/>
          <w:sz w:val="20"/>
          <w:szCs w:val="20"/>
        </w:rPr>
        <w:t xml:space="preserve">,  întreaga finanțare nerambursabilă atrasă de </w:t>
      </w:r>
      <w:proofErr w:type="spellStart"/>
      <w:r w:rsidRPr="00446F0C">
        <w:rPr>
          <w:rFonts w:ascii="Arial" w:hAnsi="Arial" w:cs="Arial"/>
          <w:sz w:val="20"/>
          <w:szCs w:val="20"/>
        </w:rPr>
        <w:t>Şcoala</w:t>
      </w:r>
      <w:proofErr w:type="spellEnd"/>
      <w:r w:rsidRPr="00446F0C">
        <w:rPr>
          <w:rFonts w:ascii="Arial" w:hAnsi="Arial" w:cs="Arial"/>
          <w:sz w:val="20"/>
          <w:szCs w:val="20"/>
        </w:rPr>
        <w:t xml:space="preserve"> Populară de Arte „Constantin Brâncuși” Târgu Jiu, din proiectul Erasmus+ și din proiectele finanțate de către Departamentul pentru Românii de Pretutindeni se ridică la suma de </w:t>
      </w:r>
      <w:r w:rsidRPr="00446F0C">
        <w:rPr>
          <w:rFonts w:ascii="Arial" w:eastAsia="Times New Roman" w:hAnsi="Arial" w:cs="Arial"/>
          <w:b/>
          <w:sz w:val="24"/>
          <w:szCs w:val="24"/>
          <w:lang w:eastAsia="ro-RO"/>
        </w:rPr>
        <w:t>499.371</w:t>
      </w:r>
      <w:r w:rsidRPr="00446F0C">
        <w:rPr>
          <w:rFonts w:ascii="Arial" w:eastAsia="Times New Roman" w:hAnsi="Arial" w:cs="Arial"/>
          <w:sz w:val="20"/>
          <w:szCs w:val="20"/>
          <w:lang w:eastAsia="ro-RO"/>
        </w:rPr>
        <w:t xml:space="preserve"> lei.</w:t>
      </w:r>
    </w:p>
    <w:p w14:paraId="7A81C1DF" w14:textId="77777777" w:rsidR="00BB620C" w:rsidRPr="00446F0C" w:rsidRDefault="00BB620C" w:rsidP="00BB620C">
      <w:pPr>
        <w:spacing w:after="0"/>
        <w:jc w:val="both"/>
        <w:rPr>
          <w:rFonts w:ascii="Arial" w:eastAsia="Times New Roman" w:hAnsi="Arial" w:cs="Arial"/>
          <w:bCs/>
          <w:sz w:val="20"/>
          <w:szCs w:val="20"/>
          <w:lang w:eastAsia="ro-RO"/>
        </w:rPr>
      </w:pPr>
      <w:r w:rsidRPr="00446F0C">
        <w:rPr>
          <w:rFonts w:ascii="Arial" w:eastAsia="Times New Roman" w:hAnsi="Arial" w:cs="Arial"/>
          <w:bCs/>
          <w:sz w:val="20"/>
          <w:szCs w:val="20"/>
          <w:lang w:eastAsia="ro-RO"/>
        </w:rPr>
        <w:t>*** Au fost luați în considerare spectatorii plătitori de bilete sau spectacolele unde au fost emise facturi, precum și cursanții înscriși la cursuri și care au plătit sau pentru care s-au emis facturi.</w:t>
      </w:r>
    </w:p>
    <w:p w14:paraId="1E51AA17" w14:textId="5EF786DD" w:rsidR="00F47067" w:rsidRPr="00446F0C" w:rsidRDefault="00BB620C" w:rsidP="00BB620C">
      <w:pPr>
        <w:spacing w:after="0" w:line="240" w:lineRule="auto"/>
        <w:jc w:val="both"/>
        <w:rPr>
          <w:rFonts w:ascii="Arial" w:eastAsia="Times New Roman" w:hAnsi="Arial" w:cs="Arial"/>
          <w:bCs/>
          <w:sz w:val="20"/>
          <w:szCs w:val="20"/>
          <w:lang w:eastAsia="ro-RO"/>
        </w:rPr>
      </w:pPr>
      <w:r w:rsidRPr="00446F0C">
        <w:rPr>
          <w:rFonts w:ascii="Arial" w:eastAsia="Times New Roman" w:hAnsi="Arial" w:cs="Arial"/>
          <w:bCs/>
          <w:sz w:val="20"/>
          <w:szCs w:val="20"/>
          <w:lang w:eastAsia="ro-RO"/>
        </w:rPr>
        <w:t>**** Au fost raportate activitățile înscrise în Agenda culturală, alte activități, inclusiv cele raportate de sediile externe și spectacolele teatrului de păpuși</w:t>
      </w:r>
      <w:r w:rsidR="00F47067" w:rsidRPr="00446F0C">
        <w:rPr>
          <w:rFonts w:ascii="Arial" w:eastAsia="Times New Roman" w:hAnsi="Arial" w:cs="Arial"/>
          <w:bCs/>
          <w:sz w:val="20"/>
          <w:szCs w:val="20"/>
          <w:lang w:eastAsia="ro-RO"/>
        </w:rPr>
        <w:t>.</w:t>
      </w:r>
    </w:p>
    <w:p w14:paraId="65E6C4DB" w14:textId="77777777" w:rsidR="00F4005A" w:rsidRPr="00446F0C" w:rsidRDefault="00F4005A" w:rsidP="00F4005A">
      <w:pPr>
        <w:spacing w:after="0" w:line="240" w:lineRule="auto"/>
        <w:jc w:val="both"/>
        <w:rPr>
          <w:rFonts w:ascii="Arial Narrow" w:eastAsia="Times New Roman" w:hAnsi="Arial Narrow" w:cs="Times New Roman"/>
          <w:bCs/>
          <w:sz w:val="20"/>
          <w:szCs w:val="20"/>
          <w:lang w:eastAsia="ro-RO"/>
        </w:rPr>
      </w:pPr>
    </w:p>
    <w:p w14:paraId="7CCAACF9" w14:textId="4A74D518" w:rsidR="00A1035D" w:rsidRPr="00446F0C" w:rsidRDefault="00A1035D" w:rsidP="00A1035D">
      <w:pPr>
        <w:ind w:firstLine="708"/>
        <w:jc w:val="both"/>
        <w:rPr>
          <w:rFonts w:ascii="Arial" w:hAnsi="Arial" w:cs="Arial"/>
          <w:sz w:val="24"/>
        </w:rPr>
      </w:pPr>
      <w:r w:rsidRPr="00446F0C">
        <w:rPr>
          <w:rFonts w:ascii="Arial" w:hAnsi="Arial" w:cs="Arial"/>
          <w:sz w:val="24"/>
        </w:rPr>
        <w:t xml:space="preserve">În cursul anului 2024 au fost depuse mai multe proiecte de finanțare nerambursabilă: Astfel, în lunile martie și septembrie au fost depuse la Programul Erasmus+ un proiect de tip KA210-ADU – Parteneriate la scară mică pentru educația adulților care, din păcate, nu au primit finanțarea. În schimb, proiectul depus în data de 19 octombrie 2023 la Programul Erasmus+ (KA120-ADU - Erasmus </w:t>
      </w:r>
      <w:proofErr w:type="spellStart"/>
      <w:r w:rsidRPr="00446F0C">
        <w:rPr>
          <w:rFonts w:ascii="Arial" w:hAnsi="Arial" w:cs="Arial"/>
          <w:sz w:val="24"/>
        </w:rPr>
        <w:t>accreditation</w:t>
      </w:r>
      <w:proofErr w:type="spellEnd"/>
      <w:r w:rsidRPr="00446F0C">
        <w:rPr>
          <w:rFonts w:ascii="Arial" w:hAnsi="Arial" w:cs="Arial"/>
          <w:sz w:val="24"/>
        </w:rPr>
        <w:t xml:space="preserve"> in adult </w:t>
      </w:r>
      <w:proofErr w:type="spellStart"/>
      <w:r w:rsidRPr="00446F0C">
        <w:rPr>
          <w:rFonts w:ascii="Arial" w:hAnsi="Arial" w:cs="Arial"/>
          <w:sz w:val="24"/>
        </w:rPr>
        <w:t>education</w:t>
      </w:r>
      <w:proofErr w:type="spellEnd"/>
      <w:r w:rsidRPr="00446F0C">
        <w:rPr>
          <w:rFonts w:ascii="Arial" w:hAnsi="Arial" w:cs="Arial"/>
          <w:sz w:val="24"/>
        </w:rPr>
        <w:t xml:space="preserve">) a fost considerat eligibil pentru finanțare, </w:t>
      </w:r>
      <w:r w:rsidRPr="00446F0C">
        <w:rPr>
          <w:rFonts w:ascii="Arial" w:eastAsia="Times New Roman" w:hAnsi="Arial" w:cs="Arial"/>
          <w:sz w:val="24"/>
          <w:lang w:eastAsia="ro-RO"/>
        </w:rPr>
        <w:t>Școala Populară de Arte „Constantin Brâncuși” Târgu Jiu primind Acreditarea Erasmus pentru a derula proiecte de mobilitate Erasmus+ în domeniul „Educația Adulților” din partea Agenției Naționale pentru Programe Comunitare în Domeniul Educației și Formării Profesionale (</w:t>
      </w:r>
      <w:r w:rsidRPr="00446F0C">
        <w:rPr>
          <w:rFonts w:ascii="Arial" w:hAnsi="Arial" w:cs="Arial"/>
          <w:sz w:val="24"/>
        </w:rPr>
        <w:t xml:space="preserve">Acreditare </w:t>
      </w:r>
      <w:r w:rsidRPr="00446F0C">
        <w:rPr>
          <w:rFonts w:ascii="Arial" w:eastAsia="HiddenHorzOCR" w:hAnsi="Arial" w:cs="Arial"/>
          <w:sz w:val="24"/>
        </w:rPr>
        <w:t xml:space="preserve">numărul: </w:t>
      </w:r>
      <w:r w:rsidRPr="00446F0C">
        <w:rPr>
          <w:rFonts w:ascii="Arial" w:hAnsi="Arial" w:cs="Arial"/>
          <w:sz w:val="24"/>
        </w:rPr>
        <w:t>2023-1-R001-KA120-ADU-000194544</w:t>
      </w:r>
      <w:r w:rsidRPr="00446F0C">
        <w:rPr>
          <w:rFonts w:ascii="Arial" w:eastAsia="Times New Roman" w:hAnsi="Arial" w:cs="Arial"/>
          <w:sz w:val="24"/>
          <w:lang w:eastAsia="ro-RO"/>
        </w:rPr>
        <w:t xml:space="preserve">). </w:t>
      </w:r>
    </w:p>
    <w:p w14:paraId="1D155213" w14:textId="77777777" w:rsidR="00072B14" w:rsidRPr="00446F0C" w:rsidRDefault="00072B14" w:rsidP="00072B14">
      <w:pPr>
        <w:spacing w:after="0"/>
        <w:ind w:firstLine="709"/>
        <w:jc w:val="both"/>
        <w:rPr>
          <w:rFonts w:ascii="Arial" w:hAnsi="Arial" w:cs="Arial"/>
          <w:sz w:val="24"/>
        </w:rPr>
      </w:pPr>
      <w:r w:rsidRPr="00446F0C">
        <w:rPr>
          <w:rFonts w:ascii="Arial" w:hAnsi="Arial" w:cs="Arial"/>
          <w:sz w:val="24"/>
        </w:rPr>
        <w:t xml:space="preserve">Deși nu au fost realizate mobilități în anul 2024, activitatea în cadrul proiectului a constat în realizarea unei echipe care să ajute la implementare și la identificarea de entități europene care efectuează cursuri de formare sau unde pot fi realizate activități de tipul job </w:t>
      </w:r>
      <w:proofErr w:type="spellStart"/>
      <w:r w:rsidRPr="00446F0C">
        <w:rPr>
          <w:rFonts w:ascii="Arial" w:hAnsi="Arial" w:cs="Arial"/>
          <w:sz w:val="24"/>
        </w:rPr>
        <w:t>shadowing</w:t>
      </w:r>
      <w:proofErr w:type="spellEnd"/>
      <w:r w:rsidRPr="00446F0C">
        <w:rPr>
          <w:rFonts w:ascii="Arial" w:hAnsi="Arial" w:cs="Arial"/>
          <w:sz w:val="24"/>
        </w:rPr>
        <w:t>. De menționat că în data de 05 septembrie 2024 a fost virată suma de 27.160 de Euro (</w:t>
      </w:r>
      <w:r w:rsidRPr="00446F0C">
        <w:rPr>
          <w:rFonts w:ascii="Arial" w:eastAsia="Times New Roman" w:hAnsi="Arial" w:cs="Arial"/>
          <w:b/>
          <w:sz w:val="24"/>
          <w:lang w:eastAsia="ro-RO"/>
        </w:rPr>
        <w:t>135.172,60</w:t>
      </w:r>
      <w:r w:rsidRPr="00446F0C">
        <w:rPr>
          <w:rFonts w:ascii="Arial" w:eastAsia="Times New Roman" w:hAnsi="Arial" w:cs="Arial"/>
          <w:sz w:val="24"/>
          <w:lang w:eastAsia="ro-RO"/>
        </w:rPr>
        <w:t xml:space="preserve"> lei</w:t>
      </w:r>
      <w:r w:rsidRPr="00446F0C">
        <w:rPr>
          <w:rFonts w:ascii="Arial" w:hAnsi="Arial" w:cs="Arial"/>
          <w:sz w:val="24"/>
        </w:rPr>
        <w:t xml:space="preserve">) pentru desfășurarea unui </w:t>
      </w:r>
      <w:proofErr w:type="spellStart"/>
      <w:r w:rsidRPr="00446F0C">
        <w:rPr>
          <w:rFonts w:ascii="Arial" w:hAnsi="Arial" w:cs="Arial"/>
          <w:sz w:val="24"/>
        </w:rPr>
        <w:t>numă</w:t>
      </w:r>
      <w:proofErr w:type="spellEnd"/>
      <w:r w:rsidRPr="00446F0C">
        <w:rPr>
          <w:rFonts w:ascii="Arial" w:hAnsi="Arial" w:cs="Arial"/>
          <w:sz w:val="24"/>
        </w:rPr>
        <w:t xml:space="preserve"> de 15 mobilități până la data de 31 </w:t>
      </w:r>
      <w:proofErr w:type="spellStart"/>
      <w:r w:rsidRPr="00446F0C">
        <w:rPr>
          <w:rFonts w:ascii="Arial" w:hAnsi="Arial" w:cs="Arial"/>
          <w:sz w:val="24"/>
        </w:rPr>
        <w:t>augusr</w:t>
      </w:r>
      <w:proofErr w:type="spellEnd"/>
      <w:r w:rsidRPr="00446F0C">
        <w:rPr>
          <w:rFonts w:ascii="Arial" w:hAnsi="Arial" w:cs="Arial"/>
          <w:sz w:val="24"/>
        </w:rPr>
        <w:t xml:space="preserve"> 2025.</w:t>
      </w:r>
    </w:p>
    <w:p w14:paraId="065AC6E5" w14:textId="77D365D0" w:rsidR="00A1035D" w:rsidRPr="00FC63BC" w:rsidRDefault="00072B14" w:rsidP="00072B14">
      <w:pPr>
        <w:ind w:firstLine="708"/>
        <w:jc w:val="both"/>
        <w:rPr>
          <w:rFonts w:ascii="Arial" w:hAnsi="Arial" w:cs="Arial"/>
          <w:sz w:val="24"/>
        </w:rPr>
      </w:pPr>
      <w:bookmarkStart w:id="0" w:name="_GoBack"/>
      <w:bookmarkEnd w:id="0"/>
      <w:r w:rsidRPr="00446F0C">
        <w:rPr>
          <w:rFonts w:ascii="Arial" w:hAnsi="Arial" w:cs="Arial"/>
          <w:sz w:val="24"/>
        </w:rPr>
        <w:t xml:space="preserve">De asemenea, direct sau în parteneriat cu diverse UAT-uri din județ, au fost depuse mai multe proiecte de </w:t>
      </w:r>
      <w:proofErr w:type="spellStart"/>
      <w:r w:rsidRPr="00446F0C">
        <w:rPr>
          <w:rFonts w:ascii="Arial" w:hAnsi="Arial" w:cs="Arial"/>
          <w:sz w:val="24"/>
        </w:rPr>
        <w:t>finațare</w:t>
      </w:r>
      <w:proofErr w:type="spellEnd"/>
      <w:r w:rsidRPr="00446F0C">
        <w:rPr>
          <w:rFonts w:ascii="Arial" w:hAnsi="Arial" w:cs="Arial"/>
          <w:sz w:val="24"/>
        </w:rPr>
        <w:t xml:space="preserve"> la Departamentul pentru Românii de Pretutindeni, dintre acestea, doar un număr de trei proiecte au întrunit punctajul necesar pentru a fi finanțate. Prin intermediul celor trei proiecte aprobate, a fost atrasă spre finanțare suma de 364.199 lei pentru </w:t>
      </w:r>
      <w:r w:rsidRPr="00446F0C">
        <w:rPr>
          <w:rFonts w:ascii="Arial" w:hAnsi="Arial" w:cs="Arial"/>
          <w:iCs/>
          <w:sz w:val="24"/>
        </w:rPr>
        <w:t>Școala Populară de Arte „Constantin Brâncuși” Târgu Jiu și cele două U.A.T.-uri câștigătoare ale proiectelor: U.A.T. Polovragi și U.A.T. Drăgotești</w:t>
      </w:r>
      <w:r w:rsidRPr="00446F0C">
        <w:rPr>
          <w:rFonts w:ascii="Arial" w:hAnsi="Arial" w:cs="Arial"/>
          <w:sz w:val="24"/>
        </w:rPr>
        <w:t xml:space="preserve">. Astfel,  finanțarea nerambursabilă atrasă de instituție, din proiectul Erasmus+ și din proiectele finanțate de către Departamentul pentru Românii de Pretutindeni se ridică la suma de </w:t>
      </w:r>
      <w:r w:rsidRPr="00446F0C">
        <w:rPr>
          <w:rFonts w:ascii="Arial" w:eastAsia="Times New Roman" w:hAnsi="Arial" w:cs="Arial"/>
          <w:b/>
          <w:sz w:val="24"/>
          <w:lang w:eastAsia="ro-RO"/>
        </w:rPr>
        <w:t>499.371</w:t>
      </w:r>
      <w:r w:rsidRPr="00446F0C">
        <w:rPr>
          <w:rFonts w:ascii="Arial" w:eastAsia="Times New Roman" w:hAnsi="Arial" w:cs="Arial"/>
          <w:sz w:val="24"/>
          <w:lang w:eastAsia="ro-RO"/>
        </w:rPr>
        <w:t xml:space="preserve"> lei.</w:t>
      </w:r>
    </w:p>
    <w:p w14:paraId="638CEB2C" w14:textId="77777777" w:rsidR="00A1035D" w:rsidRPr="00553ED2" w:rsidRDefault="00A1035D" w:rsidP="00A1035D">
      <w:pPr>
        <w:jc w:val="both"/>
        <w:rPr>
          <w:rFonts w:ascii="Arial" w:hAnsi="Arial" w:cs="Arial"/>
          <w:color w:val="FF0000"/>
          <w:sz w:val="24"/>
        </w:rPr>
      </w:pPr>
      <w:r w:rsidRPr="00553ED2">
        <w:rPr>
          <w:noProof/>
          <w:lang w:eastAsia="ro-RO"/>
        </w:rPr>
        <w:lastRenderedPageBreak/>
        <w:drawing>
          <wp:inline distT="0" distB="0" distL="0" distR="0" wp14:anchorId="69C34E1F" wp14:editId="5995CF55">
            <wp:extent cx="6229350" cy="4385571"/>
            <wp:effectExtent l="0" t="0" r="0" b="0"/>
            <wp:docPr id="40" name="Imagine 5" descr="C:\Users\Alexandru\Desktop\456954070_1301775697873578_77397624221449881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ine 5" descr="C:\Users\Alexandru\Desktop\456954070_1301775697873578_7739762422144988150_n.jpg"/>
                    <pic:cNvPicPr>
                      <a:picLocks noChangeAspect="1" noChangeArrowheads="1"/>
                    </pic:cNvPicPr>
                  </pic:nvPicPr>
                  <pic:blipFill>
                    <a:blip r:embed="rId20"/>
                    <a:stretch>
                      <a:fillRect/>
                    </a:stretch>
                  </pic:blipFill>
                  <pic:spPr bwMode="auto">
                    <a:xfrm>
                      <a:off x="0" y="0"/>
                      <a:ext cx="6236335" cy="4390488"/>
                    </a:xfrm>
                    <a:prstGeom prst="rect">
                      <a:avLst/>
                    </a:prstGeom>
                    <a:noFill/>
                  </pic:spPr>
                </pic:pic>
              </a:graphicData>
            </a:graphic>
          </wp:inline>
        </w:drawing>
      </w:r>
    </w:p>
    <w:p w14:paraId="22A53CAA" w14:textId="04C43FE2" w:rsidR="00A1035D" w:rsidRPr="00446F0C" w:rsidRDefault="00A1035D" w:rsidP="00A1035D">
      <w:pPr>
        <w:spacing w:after="0"/>
        <w:ind w:firstLine="709"/>
        <w:jc w:val="both"/>
        <w:rPr>
          <w:rFonts w:ascii="Arial" w:hAnsi="Arial" w:cs="Arial"/>
          <w:sz w:val="24"/>
        </w:rPr>
      </w:pPr>
    </w:p>
    <w:p w14:paraId="38151868" w14:textId="77777777" w:rsidR="00A1035D" w:rsidRPr="00446F0C" w:rsidRDefault="00A1035D" w:rsidP="00A1035D">
      <w:pPr>
        <w:spacing w:after="0"/>
        <w:ind w:firstLine="709"/>
        <w:jc w:val="both"/>
        <w:rPr>
          <w:rFonts w:ascii="Arial" w:hAnsi="Arial" w:cs="Arial"/>
          <w:sz w:val="24"/>
        </w:rPr>
      </w:pPr>
      <w:r w:rsidRPr="00446F0C">
        <w:rPr>
          <w:rFonts w:ascii="Arial" w:hAnsi="Arial" w:cs="Arial"/>
          <w:sz w:val="24"/>
          <w:shd w:val="clear" w:color="auto" w:fill="FFFFFF"/>
        </w:rPr>
        <w:t xml:space="preserve">În perioada 3-7 iulie 2024, </w:t>
      </w:r>
      <w:r w:rsidRPr="00446F0C">
        <w:rPr>
          <w:rFonts w:ascii="Arial" w:hAnsi="Arial" w:cs="Arial"/>
          <w:sz w:val="24"/>
        </w:rPr>
        <w:t xml:space="preserve">ansamblurile folclorice „Maria </w:t>
      </w:r>
      <w:proofErr w:type="spellStart"/>
      <w:r w:rsidRPr="00446F0C">
        <w:rPr>
          <w:rFonts w:ascii="Arial" w:hAnsi="Arial" w:cs="Arial"/>
          <w:sz w:val="24"/>
        </w:rPr>
        <w:t>Lătărețu</w:t>
      </w:r>
      <w:proofErr w:type="spellEnd"/>
      <w:r w:rsidRPr="00446F0C">
        <w:rPr>
          <w:rFonts w:ascii="Arial" w:hAnsi="Arial" w:cs="Arial"/>
          <w:sz w:val="24"/>
        </w:rPr>
        <w:t xml:space="preserve">” al </w:t>
      </w:r>
      <w:r w:rsidRPr="00446F0C">
        <w:rPr>
          <w:rFonts w:ascii="Arial" w:hAnsi="Arial" w:cs="Arial"/>
          <w:iCs/>
          <w:sz w:val="24"/>
        </w:rPr>
        <w:t>Școlii Populare de Arte „Constantin Brâncuși” Târgu Jiu și „Cheile Oltețului” al UAT Polovragi, împreună cu meșteri populari, au participat la proiectul intitulat „</w:t>
      </w:r>
      <w:r w:rsidRPr="00446F0C">
        <w:rPr>
          <w:rFonts w:ascii="Arial" w:eastAsia="Times New Roman" w:hAnsi="Arial" w:cs="Arial"/>
          <w:sz w:val="24"/>
          <w:lang w:eastAsia="ro-RO"/>
        </w:rPr>
        <w:t>Interferențe cultural artistice româno-grecești în Peloponez – ediția I</w:t>
      </w:r>
      <w:r w:rsidRPr="00446F0C">
        <w:rPr>
          <w:rFonts w:ascii="Arial" w:hAnsi="Arial" w:cs="Arial"/>
          <w:iCs/>
          <w:sz w:val="24"/>
        </w:rPr>
        <w:t xml:space="preserve">”, </w:t>
      </w:r>
      <w:r w:rsidRPr="00446F0C">
        <w:rPr>
          <w:rFonts w:ascii="Arial" w:hAnsi="Arial" w:cs="Arial"/>
          <w:sz w:val="24"/>
        </w:rPr>
        <w:t>DRP/C/154/25.06.2024,</w:t>
      </w:r>
      <w:r w:rsidRPr="00446F0C">
        <w:rPr>
          <w:b/>
          <w:sz w:val="24"/>
        </w:rPr>
        <w:t xml:space="preserve"> </w:t>
      </w:r>
      <w:r w:rsidRPr="00446F0C">
        <w:rPr>
          <w:rFonts w:ascii="Arial" w:hAnsi="Arial" w:cs="Arial"/>
          <w:iCs/>
          <w:sz w:val="24"/>
        </w:rPr>
        <w:t xml:space="preserve">desfășurat la </w:t>
      </w:r>
      <w:proofErr w:type="spellStart"/>
      <w:r w:rsidRPr="00446F0C">
        <w:rPr>
          <w:rFonts w:ascii="Arial" w:hAnsi="Arial" w:cs="Arial"/>
          <w:iCs/>
          <w:sz w:val="24"/>
        </w:rPr>
        <w:t>Leonidio</w:t>
      </w:r>
      <w:proofErr w:type="spellEnd"/>
      <w:r w:rsidRPr="00446F0C">
        <w:rPr>
          <w:rFonts w:ascii="Arial" w:hAnsi="Arial" w:cs="Arial"/>
          <w:iCs/>
          <w:sz w:val="24"/>
        </w:rPr>
        <w:t xml:space="preserve"> și Sparta, din Grecia. La spectacolele prezentate în cele două localități au fost prezenți un număr de peste 500 de persoane, marea majoritate fiind români din Diaspora.</w:t>
      </w:r>
    </w:p>
    <w:p w14:paraId="1C560EAC" w14:textId="77777777" w:rsidR="00A1035D" w:rsidRPr="00446F0C" w:rsidRDefault="00A1035D" w:rsidP="00A1035D">
      <w:pPr>
        <w:spacing w:after="0"/>
        <w:ind w:firstLine="709"/>
        <w:jc w:val="both"/>
        <w:rPr>
          <w:rFonts w:ascii="Arial" w:hAnsi="Arial" w:cs="Arial"/>
          <w:sz w:val="24"/>
        </w:rPr>
      </w:pPr>
      <w:r w:rsidRPr="00446F0C">
        <w:rPr>
          <w:rFonts w:ascii="Arial" w:hAnsi="Arial" w:cs="Arial"/>
          <w:sz w:val="24"/>
          <w:shd w:val="clear" w:color="auto" w:fill="FFFFFF"/>
        </w:rPr>
        <w:t xml:space="preserve">În perioada 27-29 septembrie 2024, </w:t>
      </w:r>
      <w:r w:rsidRPr="00446F0C">
        <w:rPr>
          <w:rFonts w:ascii="Arial" w:hAnsi="Arial" w:cs="Arial"/>
          <w:sz w:val="24"/>
        </w:rPr>
        <w:t xml:space="preserve">ansamblurile folclorice „Maria </w:t>
      </w:r>
      <w:proofErr w:type="spellStart"/>
      <w:r w:rsidRPr="00446F0C">
        <w:rPr>
          <w:rFonts w:ascii="Arial" w:hAnsi="Arial" w:cs="Arial"/>
          <w:sz w:val="24"/>
        </w:rPr>
        <w:t>Lătărețu</w:t>
      </w:r>
      <w:proofErr w:type="spellEnd"/>
      <w:r w:rsidRPr="00446F0C">
        <w:rPr>
          <w:rFonts w:ascii="Arial" w:hAnsi="Arial" w:cs="Arial"/>
          <w:sz w:val="24"/>
        </w:rPr>
        <w:t xml:space="preserve">” al </w:t>
      </w:r>
      <w:r w:rsidRPr="00446F0C">
        <w:rPr>
          <w:rFonts w:ascii="Arial" w:hAnsi="Arial" w:cs="Arial"/>
          <w:iCs/>
          <w:sz w:val="24"/>
        </w:rPr>
        <w:t xml:space="preserve">Școlii Populare de Arte „Constantin Brâncuși” Târgu Jiu și „Liviu </w:t>
      </w:r>
      <w:proofErr w:type="spellStart"/>
      <w:r w:rsidRPr="00446F0C">
        <w:rPr>
          <w:rFonts w:ascii="Arial" w:hAnsi="Arial" w:cs="Arial"/>
          <w:iCs/>
          <w:sz w:val="24"/>
        </w:rPr>
        <w:t>Dafinescu</w:t>
      </w:r>
      <w:proofErr w:type="spellEnd"/>
      <w:r w:rsidRPr="00446F0C">
        <w:rPr>
          <w:rFonts w:ascii="Arial" w:hAnsi="Arial" w:cs="Arial"/>
          <w:iCs/>
          <w:sz w:val="24"/>
        </w:rPr>
        <w:t>” al UAT Baia de Fier, împreună cu meșteri populari, au participat la proiectul intitulat „</w:t>
      </w:r>
      <w:r w:rsidRPr="00446F0C">
        <w:rPr>
          <w:rFonts w:ascii="Arial" w:hAnsi="Arial" w:cs="Arial"/>
          <w:bCs/>
          <w:sz w:val="24"/>
        </w:rPr>
        <w:t xml:space="preserve">Artă și meșteșug </w:t>
      </w:r>
      <w:r w:rsidRPr="00446F0C">
        <w:rPr>
          <w:rFonts w:ascii="Arial" w:hAnsi="Arial" w:cs="Arial"/>
          <w:sz w:val="24"/>
        </w:rPr>
        <w:t>–</w:t>
      </w:r>
      <w:r w:rsidRPr="00446F0C">
        <w:rPr>
          <w:rFonts w:ascii="Arial" w:eastAsia="Times New Roman" w:hAnsi="Arial" w:cs="Arial"/>
          <w:sz w:val="24"/>
          <w:lang w:eastAsia="ro-RO"/>
        </w:rPr>
        <w:t xml:space="preserve"> ediția I</w:t>
      </w:r>
      <w:r w:rsidRPr="00446F0C">
        <w:rPr>
          <w:rFonts w:ascii="Arial" w:hAnsi="Arial" w:cs="Arial"/>
          <w:iCs/>
          <w:sz w:val="24"/>
        </w:rPr>
        <w:t xml:space="preserve">”, </w:t>
      </w:r>
      <w:r w:rsidRPr="00446F0C">
        <w:rPr>
          <w:rFonts w:ascii="Arial" w:hAnsi="Arial" w:cs="Arial"/>
          <w:sz w:val="24"/>
        </w:rPr>
        <w:t>DRP/C/239/29.07.2024,</w:t>
      </w:r>
      <w:r w:rsidRPr="00446F0C">
        <w:rPr>
          <w:rFonts w:ascii="Arial" w:hAnsi="Arial" w:cs="Arial"/>
          <w:b/>
          <w:sz w:val="24"/>
        </w:rPr>
        <w:t xml:space="preserve"> </w:t>
      </w:r>
      <w:r w:rsidRPr="00446F0C">
        <w:rPr>
          <w:rFonts w:ascii="Arial" w:hAnsi="Arial" w:cs="Arial"/>
          <w:iCs/>
          <w:sz w:val="24"/>
        </w:rPr>
        <w:t>desfășurat la Bruxelles, în Belgia. La spectacolele prezentate au fost prezenți un număr de peste 700 de persoane, marea majoritate fiind români din Diaspora.</w:t>
      </w:r>
    </w:p>
    <w:p w14:paraId="4187FBCE" w14:textId="2C7D9B80" w:rsidR="00B52DF4" w:rsidRPr="00446F0C" w:rsidRDefault="00A1035D" w:rsidP="00A1035D">
      <w:pPr>
        <w:spacing w:after="0" w:line="240" w:lineRule="auto"/>
        <w:ind w:firstLine="708"/>
        <w:jc w:val="both"/>
        <w:rPr>
          <w:rFonts w:ascii="Arial" w:hAnsi="Arial" w:cs="Arial"/>
          <w:iCs/>
          <w:sz w:val="24"/>
          <w:szCs w:val="24"/>
        </w:rPr>
      </w:pPr>
      <w:r w:rsidRPr="00446F0C">
        <w:rPr>
          <w:rFonts w:ascii="Arial" w:hAnsi="Arial" w:cs="Arial"/>
          <w:sz w:val="24"/>
          <w:shd w:val="clear" w:color="auto" w:fill="FFFFFF"/>
        </w:rPr>
        <w:t xml:space="preserve">În perioada 15-17 noiembrie 2024, </w:t>
      </w:r>
      <w:r w:rsidRPr="00446F0C">
        <w:rPr>
          <w:rFonts w:ascii="Arial" w:hAnsi="Arial" w:cs="Arial"/>
          <w:sz w:val="24"/>
        </w:rPr>
        <w:t xml:space="preserve">ansamblurile folclorice „Maria </w:t>
      </w:r>
      <w:proofErr w:type="spellStart"/>
      <w:r w:rsidRPr="00446F0C">
        <w:rPr>
          <w:rFonts w:ascii="Arial" w:hAnsi="Arial" w:cs="Arial"/>
          <w:sz w:val="24"/>
        </w:rPr>
        <w:t>Lătărețu</w:t>
      </w:r>
      <w:proofErr w:type="spellEnd"/>
      <w:r w:rsidRPr="00446F0C">
        <w:rPr>
          <w:rFonts w:ascii="Arial" w:hAnsi="Arial" w:cs="Arial"/>
          <w:sz w:val="24"/>
        </w:rPr>
        <w:t xml:space="preserve">” al </w:t>
      </w:r>
      <w:r w:rsidRPr="00446F0C">
        <w:rPr>
          <w:rFonts w:ascii="Arial" w:hAnsi="Arial" w:cs="Arial"/>
          <w:iCs/>
          <w:sz w:val="24"/>
        </w:rPr>
        <w:t>Școlii Populare de Arte „Constantin Brâncuși” Târgu Jiu și și „Doina Jilțului” al UAT Drăgotești, împreună cu meșteri populari, au participat la proiectul intitulat „</w:t>
      </w:r>
      <w:r w:rsidRPr="00446F0C">
        <w:rPr>
          <w:rFonts w:ascii="Arial" w:hAnsi="Arial" w:cs="Arial"/>
          <w:sz w:val="24"/>
          <w:shd w:val="clear" w:color="auto" w:fill="FFFFFF"/>
        </w:rPr>
        <w:t>Interferențe cultural-artistice româno-spaniole în Asturias – ediția I</w:t>
      </w:r>
      <w:r w:rsidRPr="00446F0C">
        <w:rPr>
          <w:rFonts w:ascii="Arial" w:hAnsi="Arial" w:cs="Arial"/>
          <w:iCs/>
          <w:sz w:val="24"/>
        </w:rPr>
        <w:t xml:space="preserve">”, </w:t>
      </w:r>
      <w:r w:rsidRPr="00446F0C">
        <w:rPr>
          <w:rFonts w:ascii="Arial" w:hAnsi="Arial" w:cs="Arial"/>
          <w:sz w:val="24"/>
        </w:rPr>
        <w:t>DRP/C/246/29.07.2024,</w:t>
      </w:r>
      <w:r w:rsidRPr="00446F0C">
        <w:rPr>
          <w:b/>
          <w:sz w:val="24"/>
        </w:rPr>
        <w:t xml:space="preserve"> </w:t>
      </w:r>
      <w:r w:rsidRPr="00446F0C">
        <w:rPr>
          <w:rFonts w:ascii="Arial" w:hAnsi="Arial" w:cs="Arial"/>
          <w:iCs/>
          <w:sz w:val="24"/>
        </w:rPr>
        <w:t xml:space="preserve">desfășurat la </w:t>
      </w:r>
      <w:proofErr w:type="spellStart"/>
      <w:r w:rsidRPr="00446F0C">
        <w:rPr>
          <w:rFonts w:ascii="Arial" w:hAnsi="Arial" w:cs="Arial"/>
          <w:iCs/>
          <w:sz w:val="24"/>
        </w:rPr>
        <w:t>Gijon</w:t>
      </w:r>
      <w:proofErr w:type="spellEnd"/>
      <w:r w:rsidRPr="00446F0C">
        <w:rPr>
          <w:rFonts w:ascii="Arial" w:hAnsi="Arial" w:cs="Arial"/>
          <w:iCs/>
          <w:sz w:val="24"/>
        </w:rPr>
        <w:t>, în Spania. La spectacolul prezentat au fost prezenți un număr de peste 330 de persoane, marea majoritate fiind români din Diaspora</w:t>
      </w:r>
      <w:r w:rsidRPr="00446F0C">
        <w:rPr>
          <w:rFonts w:ascii="Arial" w:hAnsi="Arial" w:cs="Arial"/>
          <w:iCs/>
          <w:sz w:val="24"/>
          <w:szCs w:val="24"/>
        </w:rPr>
        <w:t>.</w:t>
      </w:r>
    </w:p>
    <w:p w14:paraId="78C37AA1" w14:textId="77777777" w:rsidR="00A1035D" w:rsidRPr="00446F0C" w:rsidRDefault="00A1035D" w:rsidP="00A1035D">
      <w:pPr>
        <w:spacing w:after="0" w:line="240" w:lineRule="auto"/>
        <w:ind w:firstLine="708"/>
        <w:jc w:val="both"/>
        <w:rPr>
          <w:rFonts w:ascii="Arial" w:eastAsia="Times New Roman" w:hAnsi="Arial" w:cs="Arial"/>
          <w:sz w:val="24"/>
          <w:szCs w:val="24"/>
          <w:lang w:eastAsia="ro-RO"/>
        </w:rPr>
      </w:pPr>
    </w:p>
    <w:p w14:paraId="4187FDED" w14:textId="77777777" w:rsidR="004B3C8D" w:rsidRPr="00446F0C" w:rsidRDefault="004B3C8D" w:rsidP="004B3C8D">
      <w:pPr>
        <w:pStyle w:val="Listparagraf"/>
        <w:ind w:left="0" w:firstLine="720"/>
        <w:jc w:val="center"/>
        <w:rPr>
          <w:rStyle w:val="tli1"/>
          <w:rFonts w:ascii="Arial" w:hAnsi="Arial" w:cs="Arial"/>
          <w:sz w:val="24"/>
          <w:szCs w:val="24"/>
        </w:rPr>
      </w:pPr>
      <w:r w:rsidRPr="00446F0C">
        <w:rPr>
          <w:rStyle w:val="tli1"/>
          <w:rFonts w:ascii="Arial" w:hAnsi="Arial" w:cs="Arial"/>
          <w:sz w:val="24"/>
          <w:szCs w:val="24"/>
        </w:rPr>
        <w:t>Manager,</w:t>
      </w:r>
    </w:p>
    <w:p w14:paraId="4187FDEE" w14:textId="77777777" w:rsidR="004B3C8D" w:rsidRPr="00446F0C" w:rsidRDefault="004B3C8D" w:rsidP="004B3C8D">
      <w:pPr>
        <w:pStyle w:val="Listparagraf"/>
        <w:ind w:left="0" w:firstLine="720"/>
        <w:jc w:val="center"/>
        <w:rPr>
          <w:rStyle w:val="tli1"/>
          <w:rFonts w:ascii="Arial" w:hAnsi="Arial" w:cs="Arial"/>
          <w:sz w:val="24"/>
          <w:szCs w:val="24"/>
        </w:rPr>
      </w:pPr>
    </w:p>
    <w:p w14:paraId="4187FDEF" w14:textId="040E4472" w:rsidR="004B3C8D" w:rsidRPr="00446F0C" w:rsidRDefault="004B3C8D" w:rsidP="004B3C8D">
      <w:pPr>
        <w:pStyle w:val="Listparagraf"/>
        <w:ind w:left="0" w:firstLine="720"/>
        <w:jc w:val="center"/>
        <w:rPr>
          <w:rStyle w:val="tli1"/>
          <w:rFonts w:ascii="Arial" w:hAnsi="Arial" w:cs="Arial"/>
          <w:sz w:val="24"/>
          <w:szCs w:val="24"/>
        </w:rPr>
      </w:pPr>
      <w:r w:rsidRPr="00446F0C">
        <w:rPr>
          <w:rStyle w:val="tli1"/>
          <w:rFonts w:ascii="Arial" w:hAnsi="Arial" w:cs="Arial"/>
          <w:sz w:val="24"/>
          <w:szCs w:val="24"/>
        </w:rPr>
        <w:t>Alexandru</w:t>
      </w:r>
      <w:r w:rsidR="00233EA6" w:rsidRPr="00446F0C">
        <w:rPr>
          <w:rStyle w:val="tli1"/>
          <w:rFonts w:ascii="Arial" w:hAnsi="Arial" w:cs="Arial"/>
          <w:sz w:val="24"/>
          <w:szCs w:val="24"/>
        </w:rPr>
        <w:t>-Ciprian</w:t>
      </w:r>
      <w:r w:rsidRPr="00446F0C">
        <w:rPr>
          <w:rStyle w:val="tli1"/>
          <w:rFonts w:ascii="Arial" w:hAnsi="Arial" w:cs="Arial"/>
          <w:sz w:val="24"/>
          <w:szCs w:val="24"/>
        </w:rPr>
        <w:t xml:space="preserve"> Bratu</w:t>
      </w:r>
    </w:p>
    <w:sectPr w:rsidR="004B3C8D" w:rsidRPr="00446F0C" w:rsidSect="00E239EF">
      <w:footerReference w:type="default" r:id="rId21"/>
      <w:pgSz w:w="11906" w:h="16838" w:code="9"/>
      <w:pgMar w:top="851" w:right="707" w:bottom="567"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1CB9A" w14:textId="77777777" w:rsidR="00ED7EBD" w:rsidRDefault="00ED7EBD" w:rsidP="00A8787C">
      <w:pPr>
        <w:spacing w:after="0" w:line="240" w:lineRule="auto"/>
      </w:pPr>
      <w:r>
        <w:separator/>
      </w:r>
    </w:p>
  </w:endnote>
  <w:endnote w:type="continuationSeparator" w:id="0">
    <w:p w14:paraId="1CEB89D5" w14:textId="77777777" w:rsidR="00ED7EBD" w:rsidRDefault="00ED7EBD" w:rsidP="00A87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rbel">
    <w:panose1 w:val="020B0503020204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HiddenHorzOCR">
    <w:altName w:val="MS Gothic"/>
    <w:panose1 w:val="00000000000000000000"/>
    <w:charset w:val="80"/>
    <w:family w:val="auto"/>
    <w:notTrueType/>
    <w:pitch w:val="default"/>
    <w:sig w:usb0="00000001" w:usb1="08070000" w:usb2="00000010" w:usb3="00000000" w:csb0="00020000" w:csb1="00000000"/>
  </w:font>
  <w:font w:name="Arial Black">
    <w:panose1 w:val="020B0A04020102020204"/>
    <w:charset w:val="EE"/>
    <w:family w:val="swiss"/>
    <w:pitch w:val="variable"/>
    <w:sig w:usb0="A00002AF" w:usb1="400078FB"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0056470"/>
      <w:docPartObj>
        <w:docPartGallery w:val="Page Numbers (Bottom of Page)"/>
        <w:docPartUnique/>
      </w:docPartObj>
    </w:sdtPr>
    <w:sdtContent>
      <w:p w14:paraId="4187FE24" w14:textId="77777777" w:rsidR="00A41A48" w:rsidRDefault="00A41A48">
        <w:pPr>
          <w:pStyle w:val="Subsol"/>
          <w:jc w:val="center"/>
        </w:pPr>
        <w:r>
          <w:fldChar w:fldCharType="begin"/>
        </w:r>
        <w:r>
          <w:instrText>PAGE   \* MERGEFORMAT</w:instrText>
        </w:r>
        <w:r>
          <w:fldChar w:fldCharType="separate"/>
        </w:r>
        <w:r w:rsidR="00072B14">
          <w:rPr>
            <w:noProof/>
          </w:rPr>
          <w:t>22</w:t>
        </w:r>
        <w:r>
          <w:rPr>
            <w:noProof/>
          </w:rPr>
          <w:fldChar w:fldCharType="end"/>
        </w:r>
      </w:p>
    </w:sdtContent>
  </w:sdt>
  <w:p w14:paraId="4187FE25" w14:textId="77777777" w:rsidR="00A41A48" w:rsidRDefault="00A41A48">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89A99" w14:textId="77777777" w:rsidR="00ED7EBD" w:rsidRDefault="00ED7EBD" w:rsidP="00A8787C">
      <w:pPr>
        <w:spacing w:after="0" w:line="240" w:lineRule="auto"/>
      </w:pPr>
      <w:r>
        <w:separator/>
      </w:r>
    </w:p>
  </w:footnote>
  <w:footnote w:type="continuationSeparator" w:id="0">
    <w:p w14:paraId="55DD7448" w14:textId="77777777" w:rsidR="00ED7EBD" w:rsidRDefault="00ED7EBD" w:rsidP="00A8787C">
      <w:pPr>
        <w:spacing w:after="0" w:line="240" w:lineRule="auto"/>
      </w:pPr>
      <w:r>
        <w:continuationSeparator/>
      </w:r>
    </w:p>
  </w:footnote>
  <w:footnote w:id="1">
    <w:p w14:paraId="1222B8AC" w14:textId="77777777" w:rsidR="00A41A48" w:rsidRDefault="00A41A48" w:rsidP="0052685A">
      <w:pPr>
        <w:pStyle w:val="Textnotdesubsol"/>
      </w:pPr>
      <w:r>
        <w:rPr>
          <w:rStyle w:val="Referinnotdesubsol"/>
        </w:rPr>
        <w:footnoteRef/>
      </w:r>
      <w:r>
        <w:t xml:space="preserve"> </w:t>
      </w:r>
      <w:proofErr w:type="spellStart"/>
      <w:r w:rsidRPr="001122A0">
        <w:rPr>
          <w:rFonts w:ascii="Arial" w:hAnsi="Arial" w:cs="Arial"/>
          <w:bCs/>
          <w:lang w:val="fr-FR"/>
        </w:rPr>
        <w:t>Raport</w:t>
      </w:r>
      <w:proofErr w:type="spellEnd"/>
      <w:r w:rsidRPr="001122A0">
        <w:rPr>
          <w:rFonts w:ascii="Arial" w:hAnsi="Arial" w:cs="Arial"/>
          <w:bCs/>
          <w:lang w:val="fr-FR"/>
        </w:rPr>
        <w:t xml:space="preserve"> </w:t>
      </w:r>
      <w:proofErr w:type="spellStart"/>
      <w:r w:rsidRPr="001122A0">
        <w:rPr>
          <w:rFonts w:ascii="Arial" w:hAnsi="Arial" w:cs="Arial"/>
          <w:bCs/>
          <w:lang w:val="fr-FR"/>
        </w:rPr>
        <w:t>privind</w:t>
      </w:r>
      <w:proofErr w:type="spellEnd"/>
      <w:r w:rsidRPr="001122A0">
        <w:rPr>
          <w:rFonts w:ascii="Arial" w:hAnsi="Arial" w:cs="Arial"/>
          <w:bCs/>
          <w:lang w:val="fr-FR"/>
        </w:rPr>
        <w:t xml:space="preserve"> „</w:t>
      </w:r>
      <w:proofErr w:type="spellStart"/>
      <w:r w:rsidRPr="001122A0">
        <w:rPr>
          <w:rFonts w:ascii="Arial" w:hAnsi="Arial" w:cs="Arial"/>
          <w:b/>
          <w:bCs/>
          <w:i/>
          <w:lang w:val="fr-FR"/>
        </w:rPr>
        <w:t>Studiu</w:t>
      </w:r>
      <w:proofErr w:type="spellEnd"/>
      <w:r w:rsidRPr="001122A0">
        <w:rPr>
          <w:rFonts w:ascii="Arial" w:hAnsi="Arial" w:cs="Arial"/>
          <w:b/>
          <w:bCs/>
          <w:i/>
          <w:lang w:val="fr-FR"/>
        </w:rPr>
        <w:t xml:space="preserve"> de </w:t>
      </w:r>
      <w:proofErr w:type="spellStart"/>
      <w:r w:rsidRPr="001122A0">
        <w:rPr>
          <w:rFonts w:ascii="Arial" w:hAnsi="Arial" w:cs="Arial"/>
          <w:b/>
          <w:bCs/>
          <w:i/>
          <w:lang w:val="fr-FR"/>
        </w:rPr>
        <w:t>consum</w:t>
      </w:r>
      <w:proofErr w:type="spellEnd"/>
      <w:r w:rsidRPr="001122A0">
        <w:rPr>
          <w:rFonts w:ascii="Arial" w:hAnsi="Arial" w:cs="Arial"/>
          <w:b/>
          <w:bCs/>
          <w:i/>
          <w:lang w:val="fr-FR"/>
        </w:rPr>
        <w:t xml:space="preserve"> cultural la </w:t>
      </w:r>
      <w:proofErr w:type="spellStart"/>
      <w:r w:rsidRPr="001122A0">
        <w:rPr>
          <w:rFonts w:ascii="Arial" w:hAnsi="Arial" w:cs="Arial"/>
          <w:b/>
          <w:bCs/>
          <w:i/>
          <w:lang w:val="fr-FR"/>
        </w:rPr>
        <w:t>nivelul</w:t>
      </w:r>
      <w:proofErr w:type="spellEnd"/>
      <w:r w:rsidRPr="001122A0">
        <w:rPr>
          <w:rFonts w:ascii="Arial" w:hAnsi="Arial" w:cs="Arial"/>
          <w:b/>
          <w:bCs/>
          <w:i/>
          <w:lang w:val="fr-FR"/>
        </w:rPr>
        <w:t xml:space="preserve"> </w:t>
      </w:r>
      <w:proofErr w:type="spellStart"/>
      <w:r w:rsidRPr="001122A0">
        <w:rPr>
          <w:rFonts w:ascii="Arial" w:hAnsi="Arial" w:cs="Arial"/>
          <w:b/>
          <w:bCs/>
          <w:i/>
          <w:lang w:val="fr-FR"/>
        </w:rPr>
        <w:t>județului</w:t>
      </w:r>
      <w:proofErr w:type="spellEnd"/>
      <w:r w:rsidRPr="001122A0">
        <w:rPr>
          <w:rFonts w:ascii="Arial" w:hAnsi="Arial" w:cs="Arial"/>
          <w:b/>
          <w:bCs/>
          <w:i/>
          <w:lang w:val="fr-FR"/>
        </w:rPr>
        <w:t xml:space="preserve"> Gorj</w:t>
      </w:r>
      <w:r w:rsidRPr="001122A0">
        <w:rPr>
          <w:rFonts w:ascii="Arial" w:hAnsi="Arial" w:cs="Arial"/>
          <w:bCs/>
          <w:lang w:val="fr-FR"/>
        </w:rPr>
        <w:t xml:space="preserve">” </w:t>
      </w:r>
      <w:proofErr w:type="spellStart"/>
      <w:r w:rsidRPr="001122A0">
        <w:rPr>
          <w:rFonts w:ascii="Arial" w:hAnsi="Arial" w:cs="Arial"/>
          <w:bCs/>
          <w:lang w:val="fr-FR"/>
        </w:rPr>
        <w:t>efectuat</w:t>
      </w:r>
      <w:proofErr w:type="spellEnd"/>
      <w:r w:rsidRPr="001122A0">
        <w:rPr>
          <w:rFonts w:ascii="Arial" w:hAnsi="Arial" w:cs="Arial"/>
          <w:bCs/>
          <w:lang w:val="fr-FR"/>
        </w:rPr>
        <w:t xml:space="preserve"> de </w:t>
      </w:r>
      <w:proofErr w:type="spellStart"/>
      <w:r w:rsidRPr="001122A0">
        <w:rPr>
          <w:rFonts w:ascii="Arial" w:hAnsi="Arial" w:cs="Arial"/>
          <w:bCs/>
          <w:lang w:val="fr-FR"/>
        </w:rPr>
        <w:t>Institutul</w:t>
      </w:r>
      <w:proofErr w:type="spellEnd"/>
      <w:r w:rsidRPr="001122A0">
        <w:rPr>
          <w:rFonts w:ascii="Arial" w:hAnsi="Arial" w:cs="Arial"/>
          <w:bCs/>
          <w:lang w:val="fr-FR"/>
        </w:rPr>
        <w:t xml:space="preserve"> </w:t>
      </w:r>
      <w:proofErr w:type="spellStart"/>
      <w:r w:rsidRPr="001122A0">
        <w:rPr>
          <w:rFonts w:ascii="Arial" w:hAnsi="Arial" w:cs="Arial"/>
          <w:bCs/>
          <w:lang w:val="fr-FR"/>
        </w:rPr>
        <w:t>Național</w:t>
      </w:r>
      <w:proofErr w:type="spellEnd"/>
      <w:r w:rsidRPr="001122A0">
        <w:rPr>
          <w:rFonts w:ascii="Arial" w:hAnsi="Arial" w:cs="Arial"/>
          <w:bCs/>
          <w:lang w:val="fr-FR"/>
        </w:rPr>
        <w:t xml:space="preserve"> </w:t>
      </w:r>
      <w:proofErr w:type="spellStart"/>
      <w:r w:rsidRPr="001122A0">
        <w:rPr>
          <w:rFonts w:ascii="Arial" w:hAnsi="Arial" w:cs="Arial"/>
          <w:bCs/>
          <w:lang w:val="fr-FR"/>
        </w:rPr>
        <w:t>pentru</w:t>
      </w:r>
      <w:proofErr w:type="spellEnd"/>
      <w:r w:rsidRPr="001122A0">
        <w:rPr>
          <w:rFonts w:ascii="Arial" w:hAnsi="Arial" w:cs="Arial"/>
          <w:bCs/>
          <w:lang w:val="fr-FR"/>
        </w:rPr>
        <w:t xml:space="preserve"> </w:t>
      </w:r>
      <w:proofErr w:type="spellStart"/>
      <w:r w:rsidRPr="001122A0">
        <w:rPr>
          <w:rFonts w:ascii="Arial" w:hAnsi="Arial" w:cs="Arial"/>
          <w:bCs/>
          <w:lang w:val="fr-FR"/>
        </w:rPr>
        <w:t>Cercetare</w:t>
      </w:r>
      <w:proofErr w:type="spellEnd"/>
      <w:r w:rsidRPr="001122A0">
        <w:rPr>
          <w:rFonts w:ascii="Arial" w:hAnsi="Arial" w:cs="Arial"/>
          <w:bCs/>
          <w:lang w:val="fr-FR"/>
        </w:rPr>
        <w:t xml:space="preserve"> </w:t>
      </w:r>
      <w:proofErr w:type="spellStart"/>
      <w:r w:rsidRPr="001122A0">
        <w:rPr>
          <w:rFonts w:ascii="Arial" w:hAnsi="Arial" w:cs="Arial"/>
          <w:bCs/>
          <w:lang w:val="fr-FR"/>
        </w:rPr>
        <w:t>și</w:t>
      </w:r>
      <w:proofErr w:type="spellEnd"/>
      <w:r w:rsidRPr="001122A0">
        <w:rPr>
          <w:rFonts w:ascii="Arial" w:hAnsi="Arial" w:cs="Arial"/>
          <w:bCs/>
          <w:lang w:val="fr-FR"/>
        </w:rPr>
        <w:t xml:space="preserve"> </w:t>
      </w:r>
      <w:proofErr w:type="spellStart"/>
      <w:r w:rsidRPr="001122A0">
        <w:rPr>
          <w:rFonts w:ascii="Arial" w:hAnsi="Arial" w:cs="Arial"/>
          <w:bCs/>
          <w:lang w:val="fr-FR"/>
        </w:rPr>
        <w:t>Formare</w:t>
      </w:r>
      <w:proofErr w:type="spellEnd"/>
      <w:r w:rsidRPr="001122A0">
        <w:rPr>
          <w:rFonts w:ascii="Arial" w:hAnsi="Arial" w:cs="Arial"/>
          <w:bCs/>
          <w:lang w:val="fr-FR"/>
        </w:rPr>
        <w:t xml:space="preserve"> </w:t>
      </w:r>
      <w:proofErr w:type="spellStart"/>
      <w:r w:rsidRPr="001122A0">
        <w:rPr>
          <w:rFonts w:ascii="Arial" w:hAnsi="Arial" w:cs="Arial"/>
          <w:bCs/>
          <w:lang w:val="fr-FR"/>
        </w:rPr>
        <w:t>Culturală</w:t>
      </w:r>
      <w:proofErr w:type="spellEnd"/>
      <w:r w:rsidRPr="001122A0">
        <w:rPr>
          <w:rFonts w:ascii="Arial" w:hAnsi="Arial" w:cs="Arial"/>
          <w:bCs/>
          <w:lang w:val="fr-FR"/>
        </w:rPr>
        <w:t xml:space="preserve"> </w:t>
      </w:r>
      <w:proofErr w:type="spellStart"/>
      <w:r w:rsidRPr="001122A0">
        <w:rPr>
          <w:rFonts w:ascii="Arial" w:hAnsi="Arial" w:cs="Arial"/>
          <w:bCs/>
          <w:lang w:val="fr-FR"/>
        </w:rPr>
        <w:t>în</w:t>
      </w:r>
      <w:proofErr w:type="spellEnd"/>
      <w:r w:rsidRPr="001122A0">
        <w:rPr>
          <w:rFonts w:ascii="Arial" w:hAnsi="Arial" w:cs="Arial"/>
          <w:bCs/>
          <w:lang w:val="fr-FR"/>
        </w:rPr>
        <w:t xml:space="preserve"> </w:t>
      </w:r>
      <w:proofErr w:type="spellStart"/>
      <w:r w:rsidRPr="001122A0">
        <w:rPr>
          <w:rFonts w:ascii="Arial" w:hAnsi="Arial" w:cs="Arial"/>
          <w:bCs/>
          <w:lang w:val="fr-FR"/>
        </w:rPr>
        <w:t>anul</w:t>
      </w:r>
      <w:proofErr w:type="spellEnd"/>
      <w:r w:rsidRPr="001122A0">
        <w:rPr>
          <w:rFonts w:ascii="Arial" w:hAnsi="Arial" w:cs="Arial"/>
          <w:bCs/>
          <w:lang w:val="fr-FR"/>
        </w:rPr>
        <w:t xml:space="preserve">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D5F58"/>
    <w:multiLevelType w:val="hybridMultilevel"/>
    <w:tmpl w:val="AD1EE4C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B515098"/>
    <w:multiLevelType w:val="hybridMultilevel"/>
    <w:tmpl w:val="51C6A60E"/>
    <w:lvl w:ilvl="0" w:tplc="0A6E7930">
      <w:numFmt w:val="bullet"/>
      <w:lvlText w:val="-"/>
      <w:lvlJc w:val="left"/>
      <w:pPr>
        <w:tabs>
          <w:tab w:val="num" w:pos="622"/>
        </w:tabs>
        <w:ind w:left="622" w:hanging="360"/>
      </w:pPr>
      <w:rPr>
        <w:rFonts w:hint="default"/>
      </w:rPr>
    </w:lvl>
    <w:lvl w:ilvl="1" w:tplc="04090003" w:tentative="1">
      <w:start w:val="1"/>
      <w:numFmt w:val="bullet"/>
      <w:lvlText w:val="o"/>
      <w:lvlJc w:val="left"/>
      <w:pPr>
        <w:ind w:left="1702" w:hanging="360"/>
      </w:pPr>
      <w:rPr>
        <w:rFonts w:ascii="Courier New" w:hAnsi="Courier New" w:cs="Courier New" w:hint="default"/>
      </w:rPr>
    </w:lvl>
    <w:lvl w:ilvl="2" w:tplc="04090005" w:tentative="1">
      <w:start w:val="1"/>
      <w:numFmt w:val="bullet"/>
      <w:lvlText w:val=""/>
      <w:lvlJc w:val="left"/>
      <w:pPr>
        <w:ind w:left="2422" w:hanging="360"/>
      </w:pPr>
      <w:rPr>
        <w:rFonts w:ascii="Wingdings" w:hAnsi="Wingdings" w:hint="default"/>
      </w:rPr>
    </w:lvl>
    <w:lvl w:ilvl="3" w:tplc="04090001" w:tentative="1">
      <w:start w:val="1"/>
      <w:numFmt w:val="bullet"/>
      <w:lvlText w:val=""/>
      <w:lvlJc w:val="left"/>
      <w:pPr>
        <w:ind w:left="3142" w:hanging="360"/>
      </w:pPr>
      <w:rPr>
        <w:rFonts w:ascii="Symbol" w:hAnsi="Symbol" w:hint="default"/>
      </w:rPr>
    </w:lvl>
    <w:lvl w:ilvl="4" w:tplc="04090003" w:tentative="1">
      <w:start w:val="1"/>
      <w:numFmt w:val="bullet"/>
      <w:lvlText w:val="o"/>
      <w:lvlJc w:val="left"/>
      <w:pPr>
        <w:ind w:left="3862" w:hanging="360"/>
      </w:pPr>
      <w:rPr>
        <w:rFonts w:ascii="Courier New" w:hAnsi="Courier New" w:cs="Courier New" w:hint="default"/>
      </w:rPr>
    </w:lvl>
    <w:lvl w:ilvl="5" w:tplc="04090005" w:tentative="1">
      <w:start w:val="1"/>
      <w:numFmt w:val="bullet"/>
      <w:lvlText w:val=""/>
      <w:lvlJc w:val="left"/>
      <w:pPr>
        <w:ind w:left="4582" w:hanging="360"/>
      </w:pPr>
      <w:rPr>
        <w:rFonts w:ascii="Wingdings" w:hAnsi="Wingdings" w:hint="default"/>
      </w:rPr>
    </w:lvl>
    <w:lvl w:ilvl="6" w:tplc="04090001" w:tentative="1">
      <w:start w:val="1"/>
      <w:numFmt w:val="bullet"/>
      <w:lvlText w:val=""/>
      <w:lvlJc w:val="left"/>
      <w:pPr>
        <w:ind w:left="5302" w:hanging="360"/>
      </w:pPr>
      <w:rPr>
        <w:rFonts w:ascii="Symbol" w:hAnsi="Symbol" w:hint="default"/>
      </w:rPr>
    </w:lvl>
    <w:lvl w:ilvl="7" w:tplc="04090003" w:tentative="1">
      <w:start w:val="1"/>
      <w:numFmt w:val="bullet"/>
      <w:lvlText w:val="o"/>
      <w:lvlJc w:val="left"/>
      <w:pPr>
        <w:ind w:left="6022" w:hanging="360"/>
      </w:pPr>
      <w:rPr>
        <w:rFonts w:ascii="Courier New" w:hAnsi="Courier New" w:cs="Courier New" w:hint="default"/>
      </w:rPr>
    </w:lvl>
    <w:lvl w:ilvl="8" w:tplc="04090005" w:tentative="1">
      <w:start w:val="1"/>
      <w:numFmt w:val="bullet"/>
      <w:lvlText w:val=""/>
      <w:lvlJc w:val="left"/>
      <w:pPr>
        <w:ind w:left="6742" w:hanging="360"/>
      </w:pPr>
      <w:rPr>
        <w:rFonts w:ascii="Wingdings" w:hAnsi="Wingdings" w:hint="default"/>
      </w:rPr>
    </w:lvl>
  </w:abstractNum>
  <w:abstractNum w:abstractNumId="2" w15:restartNumberingAfterBreak="0">
    <w:nsid w:val="0CC62808"/>
    <w:multiLevelType w:val="hybridMultilevel"/>
    <w:tmpl w:val="382E8D52"/>
    <w:lvl w:ilvl="0" w:tplc="420C3AFC">
      <w:start w:val="1"/>
      <w:numFmt w:val="decimal"/>
      <w:lvlText w:val="%1."/>
      <w:lvlJc w:val="left"/>
      <w:pPr>
        <w:ind w:left="525" w:hanging="360"/>
      </w:pPr>
      <w:rPr>
        <w:rFonts w:hint="default"/>
        <w:b/>
      </w:rPr>
    </w:lvl>
    <w:lvl w:ilvl="1" w:tplc="04180019" w:tentative="1">
      <w:start w:val="1"/>
      <w:numFmt w:val="lowerLetter"/>
      <w:lvlText w:val="%2."/>
      <w:lvlJc w:val="left"/>
      <w:pPr>
        <w:ind w:left="1245" w:hanging="360"/>
      </w:pPr>
    </w:lvl>
    <w:lvl w:ilvl="2" w:tplc="0418001B" w:tentative="1">
      <w:start w:val="1"/>
      <w:numFmt w:val="lowerRoman"/>
      <w:lvlText w:val="%3."/>
      <w:lvlJc w:val="right"/>
      <w:pPr>
        <w:ind w:left="1965" w:hanging="180"/>
      </w:pPr>
    </w:lvl>
    <w:lvl w:ilvl="3" w:tplc="0418000F" w:tentative="1">
      <w:start w:val="1"/>
      <w:numFmt w:val="decimal"/>
      <w:lvlText w:val="%4."/>
      <w:lvlJc w:val="left"/>
      <w:pPr>
        <w:ind w:left="2685" w:hanging="360"/>
      </w:pPr>
    </w:lvl>
    <w:lvl w:ilvl="4" w:tplc="04180019" w:tentative="1">
      <w:start w:val="1"/>
      <w:numFmt w:val="lowerLetter"/>
      <w:lvlText w:val="%5."/>
      <w:lvlJc w:val="left"/>
      <w:pPr>
        <w:ind w:left="3405" w:hanging="360"/>
      </w:pPr>
    </w:lvl>
    <w:lvl w:ilvl="5" w:tplc="0418001B" w:tentative="1">
      <w:start w:val="1"/>
      <w:numFmt w:val="lowerRoman"/>
      <w:lvlText w:val="%6."/>
      <w:lvlJc w:val="right"/>
      <w:pPr>
        <w:ind w:left="4125" w:hanging="180"/>
      </w:pPr>
    </w:lvl>
    <w:lvl w:ilvl="6" w:tplc="0418000F" w:tentative="1">
      <w:start w:val="1"/>
      <w:numFmt w:val="decimal"/>
      <w:lvlText w:val="%7."/>
      <w:lvlJc w:val="left"/>
      <w:pPr>
        <w:ind w:left="4845" w:hanging="360"/>
      </w:pPr>
    </w:lvl>
    <w:lvl w:ilvl="7" w:tplc="04180019" w:tentative="1">
      <w:start w:val="1"/>
      <w:numFmt w:val="lowerLetter"/>
      <w:lvlText w:val="%8."/>
      <w:lvlJc w:val="left"/>
      <w:pPr>
        <w:ind w:left="5565" w:hanging="360"/>
      </w:pPr>
    </w:lvl>
    <w:lvl w:ilvl="8" w:tplc="0418001B" w:tentative="1">
      <w:start w:val="1"/>
      <w:numFmt w:val="lowerRoman"/>
      <w:lvlText w:val="%9."/>
      <w:lvlJc w:val="right"/>
      <w:pPr>
        <w:ind w:left="6285" w:hanging="180"/>
      </w:pPr>
    </w:lvl>
  </w:abstractNum>
  <w:abstractNum w:abstractNumId="3" w15:restartNumberingAfterBreak="0">
    <w:nsid w:val="0DC97D18"/>
    <w:multiLevelType w:val="hybridMultilevel"/>
    <w:tmpl w:val="19FA0950"/>
    <w:lvl w:ilvl="0" w:tplc="B0261FC4">
      <w:start w:val="1"/>
      <w:numFmt w:val="bullet"/>
      <w:lvlText w:val="-"/>
      <w:lvlJc w:val="left"/>
      <w:pPr>
        <w:tabs>
          <w:tab w:val="num" w:pos="1505"/>
        </w:tabs>
        <w:ind w:left="1505" w:hanging="825"/>
      </w:pPr>
      <w:rPr>
        <w:rFonts w:ascii="Times New Roman" w:eastAsia="Times New Roman" w:hAnsi="Times New Roman" w:cs="Times New Roman" w:hint="default"/>
      </w:rPr>
    </w:lvl>
    <w:lvl w:ilvl="1" w:tplc="0C090003" w:tentative="1">
      <w:start w:val="1"/>
      <w:numFmt w:val="bullet"/>
      <w:lvlText w:val="o"/>
      <w:lvlJc w:val="left"/>
      <w:pPr>
        <w:tabs>
          <w:tab w:val="num" w:pos="1760"/>
        </w:tabs>
        <w:ind w:left="1760" w:hanging="360"/>
      </w:pPr>
      <w:rPr>
        <w:rFonts w:ascii="Courier New" w:hAnsi="Courier New" w:cs="Courier New" w:hint="default"/>
      </w:rPr>
    </w:lvl>
    <w:lvl w:ilvl="2" w:tplc="0C090005" w:tentative="1">
      <w:start w:val="1"/>
      <w:numFmt w:val="bullet"/>
      <w:lvlText w:val=""/>
      <w:lvlJc w:val="left"/>
      <w:pPr>
        <w:tabs>
          <w:tab w:val="num" w:pos="2480"/>
        </w:tabs>
        <w:ind w:left="2480" w:hanging="360"/>
      </w:pPr>
      <w:rPr>
        <w:rFonts w:ascii="Wingdings" w:hAnsi="Wingdings" w:hint="default"/>
      </w:rPr>
    </w:lvl>
    <w:lvl w:ilvl="3" w:tplc="0C090001" w:tentative="1">
      <w:start w:val="1"/>
      <w:numFmt w:val="bullet"/>
      <w:lvlText w:val=""/>
      <w:lvlJc w:val="left"/>
      <w:pPr>
        <w:tabs>
          <w:tab w:val="num" w:pos="3200"/>
        </w:tabs>
        <w:ind w:left="3200" w:hanging="360"/>
      </w:pPr>
      <w:rPr>
        <w:rFonts w:ascii="Symbol" w:hAnsi="Symbol" w:hint="default"/>
      </w:rPr>
    </w:lvl>
    <w:lvl w:ilvl="4" w:tplc="0C090003" w:tentative="1">
      <w:start w:val="1"/>
      <w:numFmt w:val="bullet"/>
      <w:lvlText w:val="o"/>
      <w:lvlJc w:val="left"/>
      <w:pPr>
        <w:tabs>
          <w:tab w:val="num" w:pos="3920"/>
        </w:tabs>
        <w:ind w:left="3920" w:hanging="360"/>
      </w:pPr>
      <w:rPr>
        <w:rFonts w:ascii="Courier New" w:hAnsi="Courier New" w:cs="Courier New" w:hint="default"/>
      </w:rPr>
    </w:lvl>
    <w:lvl w:ilvl="5" w:tplc="0C090005" w:tentative="1">
      <w:start w:val="1"/>
      <w:numFmt w:val="bullet"/>
      <w:lvlText w:val=""/>
      <w:lvlJc w:val="left"/>
      <w:pPr>
        <w:tabs>
          <w:tab w:val="num" w:pos="4640"/>
        </w:tabs>
        <w:ind w:left="4640" w:hanging="360"/>
      </w:pPr>
      <w:rPr>
        <w:rFonts w:ascii="Wingdings" w:hAnsi="Wingdings" w:hint="default"/>
      </w:rPr>
    </w:lvl>
    <w:lvl w:ilvl="6" w:tplc="0C090001" w:tentative="1">
      <w:start w:val="1"/>
      <w:numFmt w:val="bullet"/>
      <w:lvlText w:val=""/>
      <w:lvlJc w:val="left"/>
      <w:pPr>
        <w:tabs>
          <w:tab w:val="num" w:pos="5360"/>
        </w:tabs>
        <w:ind w:left="5360" w:hanging="360"/>
      </w:pPr>
      <w:rPr>
        <w:rFonts w:ascii="Symbol" w:hAnsi="Symbol" w:hint="default"/>
      </w:rPr>
    </w:lvl>
    <w:lvl w:ilvl="7" w:tplc="0C090003" w:tentative="1">
      <w:start w:val="1"/>
      <w:numFmt w:val="bullet"/>
      <w:lvlText w:val="o"/>
      <w:lvlJc w:val="left"/>
      <w:pPr>
        <w:tabs>
          <w:tab w:val="num" w:pos="6080"/>
        </w:tabs>
        <w:ind w:left="6080" w:hanging="360"/>
      </w:pPr>
      <w:rPr>
        <w:rFonts w:ascii="Courier New" w:hAnsi="Courier New" w:cs="Courier New" w:hint="default"/>
      </w:rPr>
    </w:lvl>
    <w:lvl w:ilvl="8" w:tplc="0C090005" w:tentative="1">
      <w:start w:val="1"/>
      <w:numFmt w:val="bullet"/>
      <w:lvlText w:val=""/>
      <w:lvlJc w:val="left"/>
      <w:pPr>
        <w:tabs>
          <w:tab w:val="num" w:pos="6800"/>
        </w:tabs>
        <w:ind w:left="6800" w:hanging="360"/>
      </w:pPr>
      <w:rPr>
        <w:rFonts w:ascii="Wingdings" w:hAnsi="Wingdings" w:hint="default"/>
      </w:rPr>
    </w:lvl>
  </w:abstractNum>
  <w:abstractNum w:abstractNumId="4" w15:restartNumberingAfterBreak="0">
    <w:nsid w:val="0E882382"/>
    <w:multiLevelType w:val="hybridMultilevel"/>
    <w:tmpl w:val="BA08691A"/>
    <w:lvl w:ilvl="0" w:tplc="9E9AFE5E">
      <w:start w:val="1"/>
      <w:numFmt w:val="bullet"/>
      <w:lvlText w:val=""/>
      <w:lvlJc w:val="left"/>
      <w:pPr>
        <w:tabs>
          <w:tab w:val="num" w:pos="720"/>
        </w:tabs>
        <w:ind w:left="720" w:hanging="360"/>
      </w:pPr>
      <w:rPr>
        <w:rFonts w:ascii="Wingdings 3" w:hAnsi="Wingdings 3" w:hint="default"/>
      </w:rPr>
    </w:lvl>
    <w:lvl w:ilvl="1" w:tplc="02E465CA" w:tentative="1">
      <w:start w:val="1"/>
      <w:numFmt w:val="bullet"/>
      <w:lvlText w:val=""/>
      <w:lvlJc w:val="left"/>
      <w:pPr>
        <w:tabs>
          <w:tab w:val="num" w:pos="1440"/>
        </w:tabs>
        <w:ind w:left="1440" w:hanging="360"/>
      </w:pPr>
      <w:rPr>
        <w:rFonts w:ascii="Wingdings 3" w:hAnsi="Wingdings 3" w:hint="default"/>
      </w:rPr>
    </w:lvl>
    <w:lvl w:ilvl="2" w:tplc="8502047E" w:tentative="1">
      <w:start w:val="1"/>
      <w:numFmt w:val="bullet"/>
      <w:lvlText w:val=""/>
      <w:lvlJc w:val="left"/>
      <w:pPr>
        <w:tabs>
          <w:tab w:val="num" w:pos="2160"/>
        </w:tabs>
        <w:ind w:left="2160" w:hanging="360"/>
      </w:pPr>
      <w:rPr>
        <w:rFonts w:ascii="Wingdings 3" w:hAnsi="Wingdings 3" w:hint="default"/>
      </w:rPr>
    </w:lvl>
    <w:lvl w:ilvl="3" w:tplc="AD400266" w:tentative="1">
      <w:start w:val="1"/>
      <w:numFmt w:val="bullet"/>
      <w:lvlText w:val=""/>
      <w:lvlJc w:val="left"/>
      <w:pPr>
        <w:tabs>
          <w:tab w:val="num" w:pos="2880"/>
        </w:tabs>
        <w:ind w:left="2880" w:hanging="360"/>
      </w:pPr>
      <w:rPr>
        <w:rFonts w:ascii="Wingdings 3" w:hAnsi="Wingdings 3" w:hint="default"/>
      </w:rPr>
    </w:lvl>
    <w:lvl w:ilvl="4" w:tplc="5CD8380A" w:tentative="1">
      <w:start w:val="1"/>
      <w:numFmt w:val="bullet"/>
      <w:lvlText w:val=""/>
      <w:lvlJc w:val="left"/>
      <w:pPr>
        <w:tabs>
          <w:tab w:val="num" w:pos="3600"/>
        </w:tabs>
        <w:ind w:left="3600" w:hanging="360"/>
      </w:pPr>
      <w:rPr>
        <w:rFonts w:ascii="Wingdings 3" w:hAnsi="Wingdings 3" w:hint="default"/>
      </w:rPr>
    </w:lvl>
    <w:lvl w:ilvl="5" w:tplc="48AEC8C4" w:tentative="1">
      <w:start w:val="1"/>
      <w:numFmt w:val="bullet"/>
      <w:lvlText w:val=""/>
      <w:lvlJc w:val="left"/>
      <w:pPr>
        <w:tabs>
          <w:tab w:val="num" w:pos="4320"/>
        </w:tabs>
        <w:ind w:left="4320" w:hanging="360"/>
      </w:pPr>
      <w:rPr>
        <w:rFonts w:ascii="Wingdings 3" w:hAnsi="Wingdings 3" w:hint="default"/>
      </w:rPr>
    </w:lvl>
    <w:lvl w:ilvl="6" w:tplc="7C786ACA" w:tentative="1">
      <w:start w:val="1"/>
      <w:numFmt w:val="bullet"/>
      <w:lvlText w:val=""/>
      <w:lvlJc w:val="left"/>
      <w:pPr>
        <w:tabs>
          <w:tab w:val="num" w:pos="5040"/>
        </w:tabs>
        <w:ind w:left="5040" w:hanging="360"/>
      </w:pPr>
      <w:rPr>
        <w:rFonts w:ascii="Wingdings 3" w:hAnsi="Wingdings 3" w:hint="default"/>
      </w:rPr>
    </w:lvl>
    <w:lvl w:ilvl="7" w:tplc="495A5196" w:tentative="1">
      <w:start w:val="1"/>
      <w:numFmt w:val="bullet"/>
      <w:lvlText w:val=""/>
      <w:lvlJc w:val="left"/>
      <w:pPr>
        <w:tabs>
          <w:tab w:val="num" w:pos="5760"/>
        </w:tabs>
        <w:ind w:left="5760" w:hanging="360"/>
      </w:pPr>
      <w:rPr>
        <w:rFonts w:ascii="Wingdings 3" w:hAnsi="Wingdings 3" w:hint="default"/>
      </w:rPr>
    </w:lvl>
    <w:lvl w:ilvl="8" w:tplc="62085E20"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0F7E0E8B"/>
    <w:multiLevelType w:val="hybridMultilevel"/>
    <w:tmpl w:val="4B1CE634"/>
    <w:lvl w:ilvl="0" w:tplc="765AF42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9B456E"/>
    <w:multiLevelType w:val="hybridMultilevel"/>
    <w:tmpl w:val="00A2C5C8"/>
    <w:lvl w:ilvl="0" w:tplc="048E0396">
      <w:start w:val="8"/>
      <w:numFmt w:val="bullet"/>
      <w:lvlText w:val="-"/>
      <w:lvlJc w:val="left"/>
      <w:pPr>
        <w:ind w:left="1140" w:hanging="360"/>
      </w:pPr>
      <w:rPr>
        <w:rFonts w:ascii="Arial" w:eastAsia="Times New Roman" w:hAnsi="Arial" w:cs="Arial"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7" w15:restartNumberingAfterBreak="0">
    <w:nsid w:val="19853563"/>
    <w:multiLevelType w:val="hybridMultilevel"/>
    <w:tmpl w:val="61BE3D38"/>
    <w:lvl w:ilvl="0" w:tplc="04FEED2C">
      <w:start w:val="1"/>
      <w:numFmt w:val="decimal"/>
      <w:lvlText w:val="%1."/>
      <w:lvlJc w:val="left"/>
      <w:pPr>
        <w:ind w:left="1065" w:hanging="360"/>
      </w:pPr>
      <w:rPr>
        <w:rFonts w:hint="default"/>
      </w:rPr>
    </w:lvl>
    <w:lvl w:ilvl="1" w:tplc="04180019" w:tentative="1">
      <w:start w:val="1"/>
      <w:numFmt w:val="lowerLetter"/>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8" w15:restartNumberingAfterBreak="0">
    <w:nsid w:val="1A3469D0"/>
    <w:multiLevelType w:val="multilevel"/>
    <w:tmpl w:val="1A3469D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290EE2"/>
    <w:multiLevelType w:val="hybridMultilevel"/>
    <w:tmpl w:val="C3C88A00"/>
    <w:lvl w:ilvl="0" w:tplc="736C8A08">
      <w:start w:val="1"/>
      <w:numFmt w:val="decimal"/>
      <w:lvlText w:val="%1."/>
      <w:lvlJc w:val="left"/>
      <w:pPr>
        <w:ind w:left="970" w:hanging="119"/>
      </w:pPr>
      <w:rPr>
        <w:rFonts w:eastAsiaTheme="minorHAnsi" w:hint="default"/>
        <w:b w:val="0"/>
      </w:rPr>
    </w:lvl>
    <w:lvl w:ilvl="1" w:tplc="04180019" w:tentative="1">
      <w:start w:val="1"/>
      <w:numFmt w:val="lowerLetter"/>
      <w:lvlText w:val="%2."/>
      <w:lvlJc w:val="left"/>
      <w:pPr>
        <w:ind w:left="2486" w:hanging="360"/>
      </w:pPr>
    </w:lvl>
    <w:lvl w:ilvl="2" w:tplc="0418001B" w:tentative="1">
      <w:start w:val="1"/>
      <w:numFmt w:val="lowerRoman"/>
      <w:lvlText w:val="%3."/>
      <w:lvlJc w:val="right"/>
      <w:pPr>
        <w:ind w:left="3206" w:hanging="180"/>
      </w:pPr>
    </w:lvl>
    <w:lvl w:ilvl="3" w:tplc="0418000F" w:tentative="1">
      <w:start w:val="1"/>
      <w:numFmt w:val="decimal"/>
      <w:lvlText w:val="%4."/>
      <w:lvlJc w:val="left"/>
      <w:pPr>
        <w:ind w:left="3926" w:hanging="360"/>
      </w:pPr>
    </w:lvl>
    <w:lvl w:ilvl="4" w:tplc="04180019" w:tentative="1">
      <w:start w:val="1"/>
      <w:numFmt w:val="lowerLetter"/>
      <w:lvlText w:val="%5."/>
      <w:lvlJc w:val="left"/>
      <w:pPr>
        <w:ind w:left="4646" w:hanging="360"/>
      </w:pPr>
    </w:lvl>
    <w:lvl w:ilvl="5" w:tplc="0418001B" w:tentative="1">
      <w:start w:val="1"/>
      <w:numFmt w:val="lowerRoman"/>
      <w:lvlText w:val="%6."/>
      <w:lvlJc w:val="right"/>
      <w:pPr>
        <w:ind w:left="5366" w:hanging="180"/>
      </w:pPr>
    </w:lvl>
    <w:lvl w:ilvl="6" w:tplc="0418000F" w:tentative="1">
      <w:start w:val="1"/>
      <w:numFmt w:val="decimal"/>
      <w:lvlText w:val="%7."/>
      <w:lvlJc w:val="left"/>
      <w:pPr>
        <w:ind w:left="6086" w:hanging="360"/>
      </w:pPr>
    </w:lvl>
    <w:lvl w:ilvl="7" w:tplc="04180019" w:tentative="1">
      <w:start w:val="1"/>
      <w:numFmt w:val="lowerLetter"/>
      <w:lvlText w:val="%8."/>
      <w:lvlJc w:val="left"/>
      <w:pPr>
        <w:ind w:left="6806" w:hanging="360"/>
      </w:pPr>
    </w:lvl>
    <w:lvl w:ilvl="8" w:tplc="0418001B" w:tentative="1">
      <w:start w:val="1"/>
      <w:numFmt w:val="lowerRoman"/>
      <w:lvlText w:val="%9."/>
      <w:lvlJc w:val="right"/>
      <w:pPr>
        <w:ind w:left="7526" w:hanging="180"/>
      </w:pPr>
    </w:lvl>
  </w:abstractNum>
  <w:abstractNum w:abstractNumId="10" w15:restartNumberingAfterBreak="0">
    <w:nsid w:val="28185052"/>
    <w:multiLevelType w:val="hybridMultilevel"/>
    <w:tmpl w:val="1B226136"/>
    <w:lvl w:ilvl="0" w:tplc="605C3178">
      <w:start w:val="7"/>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2DC4668A"/>
    <w:multiLevelType w:val="hybridMultilevel"/>
    <w:tmpl w:val="3DFA10D2"/>
    <w:lvl w:ilvl="0" w:tplc="1E7AAD20">
      <w:start w:val="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F6683F"/>
    <w:multiLevelType w:val="hybridMultilevel"/>
    <w:tmpl w:val="DA44007C"/>
    <w:lvl w:ilvl="0" w:tplc="FA5E91DA">
      <w:start w:val="1"/>
      <w:numFmt w:val="decimal"/>
      <w:lvlText w:val="%1."/>
      <w:lvlJc w:val="left"/>
      <w:pPr>
        <w:ind w:left="525" w:hanging="360"/>
      </w:pPr>
      <w:rPr>
        <w:rFonts w:hint="default"/>
        <w:b/>
      </w:rPr>
    </w:lvl>
    <w:lvl w:ilvl="1" w:tplc="04180019" w:tentative="1">
      <w:start w:val="1"/>
      <w:numFmt w:val="lowerLetter"/>
      <w:lvlText w:val="%2."/>
      <w:lvlJc w:val="left"/>
      <w:pPr>
        <w:ind w:left="1245" w:hanging="360"/>
      </w:pPr>
    </w:lvl>
    <w:lvl w:ilvl="2" w:tplc="0418001B" w:tentative="1">
      <w:start w:val="1"/>
      <w:numFmt w:val="lowerRoman"/>
      <w:lvlText w:val="%3."/>
      <w:lvlJc w:val="right"/>
      <w:pPr>
        <w:ind w:left="1965" w:hanging="180"/>
      </w:pPr>
    </w:lvl>
    <w:lvl w:ilvl="3" w:tplc="0418000F" w:tentative="1">
      <w:start w:val="1"/>
      <w:numFmt w:val="decimal"/>
      <w:lvlText w:val="%4."/>
      <w:lvlJc w:val="left"/>
      <w:pPr>
        <w:ind w:left="2685" w:hanging="360"/>
      </w:pPr>
    </w:lvl>
    <w:lvl w:ilvl="4" w:tplc="04180019" w:tentative="1">
      <w:start w:val="1"/>
      <w:numFmt w:val="lowerLetter"/>
      <w:lvlText w:val="%5."/>
      <w:lvlJc w:val="left"/>
      <w:pPr>
        <w:ind w:left="3405" w:hanging="360"/>
      </w:pPr>
    </w:lvl>
    <w:lvl w:ilvl="5" w:tplc="0418001B" w:tentative="1">
      <w:start w:val="1"/>
      <w:numFmt w:val="lowerRoman"/>
      <w:lvlText w:val="%6."/>
      <w:lvlJc w:val="right"/>
      <w:pPr>
        <w:ind w:left="4125" w:hanging="180"/>
      </w:pPr>
    </w:lvl>
    <w:lvl w:ilvl="6" w:tplc="0418000F" w:tentative="1">
      <w:start w:val="1"/>
      <w:numFmt w:val="decimal"/>
      <w:lvlText w:val="%7."/>
      <w:lvlJc w:val="left"/>
      <w:pPr>
        <w:ind w:left="4845" w:hanging="360"/>
      </w:pPr>
    </w:lvl>
    <w:lvl w:ilvl="7" w:tplc="04180019" w:tentative="1">
      <w:start w:val="1"/>
      <w:numFmt w:val="lowerLetter"/>
      <w:lvlText w:val="%8."/>
      <w:lvlJc w:val="left"/>
      <w:pPr>
        <w:ind w:left="5565" w:hanging="360"/>
      </w:pPr>
    </w:lvl>
    <w:lvl w:ilvl="8" w:tplc="0418001B" w:tentative="1">
      <w:start w:val="1"/>
      <w:numFmt w:val="lowerRoman"/>
      <w:lvlText w:val="%9."/>
      <w:lvlJc w:val="right"/>
      <w:pPr>
        <w:ind w:left="6285" w:hanging="180"/>
      </w:pPr>
    </w:lvl>
  </w:abstractNum>
  <w:abstractNum w:abstractNumId="13" w15:restartNumberingAfterBreak="0">
    <w:nsid w:val="2EEF3B7F"/>
    <w:multiLevelType w:val="hybridMultilevel"/>
    <w:tmpl w:val="5308E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B75960"/>
    <w:multiLevelType w:val="hybridMultilevel"/>
    <w:tmpl w:val="3AC4EB88"/>
    <w:lvl w:ilvl="0" w:tplc="AB92AA42">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8BA66DE"/>
    <w:multiLevelType w:val="hybridMultilevel"/>
    <w:tmpl w:val="36104C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39940FC3"/>
    <w:multiLevelType w:val="hybridMultilevel"/>
    <w:tmpl w:val="C35E9152"/>
    <w:lvl w:ilvl="0" w:tplc="990CC7EC">
      <w:start w:val="1"/>
      <w:numFmt w:val="bullet"/>
      <w:lvlText w:val="-"/>
      <w:lvlJc w:val="left"/>
      <w:pPr>
        <w:tabs>
          <w:tab w:val="num" w:pos="720"/>
        </w:tabs>
        <w:ind w:left="720" w:hanging="360"/>
      </w:pPr>
      <w:rPr>
        <w:rFonts w:ascii="Times New Roman" w:hAnsi="Times New Roman" w:hint="default"/>
      </w:rPr>
    </w:lvl>
    <w:lvl w:ilvl="1" w:tplc="4F7EEFAA" w:tentative="1">
      <w:start w:val="1"/>
      <w:numFmt w:val="bullet"/>
      <w:lvlText w:val="-"/>
      <w:lvlJc w:val="left"/>
      <w:pPr>
        <w:tabs>
          <w:tab w:val="num" w:pos="1440"/>
        </w:tabs>
        <w:ind w:left="1440" w:hanging="360"/>
      </w:pPr>
      <w:rPr>
        <w:rFonts w:ascii="Times New Roman" w:hAnsi="Times New Roman" w:hint="default"/>
      </w:rPr>
    </w:lvl>
    <w:lvl w:ilvl="2" w:tplc="E72E5D94" w:tentative="1">
      <w:start w:val="1"/>
      <w:numFmt w:val="bullet"/>
      <w:lvlText w:val="-"/>
      <w:lvlJc w:val="left"/>
      <w:pPr>
        <w:tabs>
          <w:tab w:val="num" w:pos="2160"/>
        </w:tabs>
        <w:ind w:left="2160" w:hanging="360"/>
      </w:pPr>
      <w:rPr>
        <w:rFonts w:ascii="Times New Roman" w:hAnsi="Times New Roman" w:hint="default"/>
      </w:rPr>
    </w:lvl>
    <w:lvl w:ilvl="3" w:tplc="8D649A40" w:tentative="1">
      <w:start w:val="1"/>
      <w:numFmt w:val="bullet"/>
      <w:lvlText w:val="-"/>
      <w:lvlJc w:val="left"/>
      <w:pPr>
        <w:tabs>
          <w:tab w:val="num" w:pos="2880"/>
        </w:tabs>
        <w:ind w:left="2880" w:hanging="360"/>
      </w:pPr>
      <w:rPr>
        <w:rFonts w:ascii="Times New Roman" w:hAnsi="Times New Roman" w:hint="default"/>
      </w:rPr>
    </w:lvl>
    <w:lvl w:ilvl="4" w:tplc="29CA8346" w:tentative="1">
      <w:start w:val="1"/>
      <w:numFmt w:val="bullet"/>
      <w:lvlText w:val="-"/>
      <w:lvlJc w:val="left"/>
      <w:pPr>
        <w:tabs>
          <w:tab w:val="num" w:pos="3600"/>
        </w:tabs>
        <w:ind w:left="3600" w:hanging="360"/>
      </w:pPr>
      <w:rPr>
        <w:rFonts w:ascii="Times New Roman" w:hAnsi="Times New Roman" w:hint="default"/>
      </w:rPr>
    </w:lvl>
    <w:lvl w:ilvl="5" w:tplc="A074EDC4" w:tentative="1">
      <w:start w:val="1"/>
      <w:numFmt w:val="bullet"/>
      <w:lvlText w:val="-"/>
      <w:lvlJc w:val="left"/>
      <w:pPr>
        <w:tabs>
          <w:tab w:val="num" w:pos="4320"/>
        </w:tabs>
        <w:ind w:left="4320" w:hanging="360"/>
      </w:pPr>
      <w:rPr>
        <w:rFonts w:ascii="Times New Roman" w:hAnsi="Times New Roman" w:hint="default"/>
      </w:rPr>
    </w:lvl>
    <w:lvl w:ilvl="6" w:tplc="41002ADC" w:tentative="1">
      <w:start w:val="1"/>
      <w:numFmt w:val="bullet"/>
      <w:lvlText w:val="-"/>
      <w:lvlJc w:val="left"/>
      <w:pPr>
        <w:tabs>
          <w:tab w:val="num" w:pos="5040"/>
        </w:tabs>
        <w:ind w:left="5040" w:hanging="360"/>
      </w:pPr>
      <w:rPr>
        <w:rFonts w:ascii="Times New Roman" w:hAnsi="Times New Roman" w:hint="default"/>
      </w:rPr>
    </w:lvl>
    <w:lvl w:ilvl="7" w:tplc="8CC85FF2" w:tentative="1">
      <w:start w:val="1"/>
      <w:numFmt w:val="bullet"/>
      <w:lvlText w:val="-"/>
      <w:lvlJc w:val="left"/>
      <w:pPr>
        <w:tabs>
          <w:tab w:val="num" w:pos="5760"/>
        </w:tabs>
        <w:ind w:left="5760" w:hanging="360"/>
      </w:pPr>
      <w:rPr>
        <w:rFonts w:ascii="Times New Roman" w:hAnsi="Times New Roman" w:hint="default"/>
      </w:rPr>
    </w:lvl>
    <w:lvl w:ilvl="8" w:tplc="57BEAF4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A367915"/>
    <w:multiLevelType w:val="hybridMultilevel"/>
    <w:tmpl w:val="28A0CD98"/>
    <w:lvl w:ilvl="0" w:tplc="04D02064">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E81544"/>
    <w:multiLevelType w:val="hybridMultilevel"/>
    <w:tmpl w:val="F29004DA"/>
    <w:lvl w:ilvl="0" w:tplc="5AD03D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0C1360F"/>
    <w:multiLevelType w:val="hybridMultilevel"/>
    <w:tmpl w:val="92462E40"/>
    <w:lvl w:ilvl="0" w:tplc="56160B3E">
      <w:start w:val="2"/>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51375E69"/>
    <w:multiLevelType w:val="hybridMultilevel"/>
    <w:tmpl w:val="7436B846"/>
    <w:lvl w:ilvl="0" w:tplc="455C47B6">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2403193"/>
    <w:multiLevelType w:val="hybridMultilevel"/>
    <w:tmpl w:val="927C031C"/>
    <w:lvl w:ilvl="0" w:tplc="EDAA3DA0">
      <w:start w:val="1"/>
      <w:numFmt w:val="decimal"/>
      <w:lvlText w:val="%1."/>
      <w:lvlJc w:val="left"/>
      <w:pPr>
        <w:ind w:left="525" w:hanging="360"/>
      </w:pPr>
      <w:rPr>
        <w:rFonts w:hint="default"/>
        <w:b/>
      </w:rPr>
    </w:lvl>
    <w:lvl w:ilvl="1" w:tplc="04180019" w:tentative="1">
      <w:start w:val="1"/>
      <w:numFmt w:val="lowerLetter"/>
      <w:lvlText w:val="%2."/>
      <w:lvlJc w:val="left"/>
      <w:pPr>
        <w:ind w:left="1245" w:hanging="360"/>
      </w:pPr>
    </w:lvl>
    <w:lvl w:ilvl="2" w:tplc="0418001B" w:tentative="1">
      <w:start w:val="1"/>
      <w:numFmt w:val="lowerRoman"/>
      <w:lvlText w:val="%3."/>
      <w:lvlJc w:val="right"/>
      <w:pPr>
        <w:ind w:left="1965" w:hanging="180"/>
      </w:pPr>
    </w:lvl>
    <w:lvl w:ilvl="3" w:tplc="0418000F" w:tentative="1">
      <w:start w:val="1"/>
      <w:numFmt w:val="decimal"/>
      <w:lvlText w:val="%4."/>
      <w:lvlJc w:val="left"/>
      <w:pPr>
        <w:ind w:left="2685" w:hanging="360"/>
      </w:pPr>
    </w:lvl>
    <w:lvl w:ilvl="4" w:tplc="04180019" w:tentative="1">
      <w:start w:val="1"/>
      <w:numFmt w:val="lowerLetter"/>
      <w:lvlText w:val="%5."/>
      <w:lvlJc w:val="left"/>
      <w:pPr>
        <w:ind w:left="3405" w:hanging="360"/>
      </w:pPr>
    </w:lvl>
    <w:lvl w:ilvl="5" w:tplc="0418001B" w:tentative="1">
      <w:start w:val="1"/>
      <w:numFmt w:val="lowerRoman"/>
      <w:lvlText w:val="%6."/>
      <w:lvlJc w:val="right"/>
      <w:pPr>
        <w:ind w:left="4125" w:hanging="180"/>
      </w:pPr>
    </w:lvl>
    <w:lvl w:ilvl="6" w:tplc="0418000F" w:tentative="1">
      <w:start w:val="1"/>
      <w:numFmt w:val="decimal"/>
      <w:lvlText w:val="%7."/>
      <w:lvlJc w:val="left"/>
      <w:pPr>
        <w:ind w:left="4845" w:hanging="360"/>
      </w:pPr>
    </w:lvl>
    <w:lvl w:ilvl="7" w:tplc="04180019" w:tentative="1">
      <w:start w:val="1"/>
      <w:numFmt w:val="lowerLetter"/>
      <w:lvlText w:val="%8."/>
      <w:lvlJc w:val="left"/>
      <w:pPr>
        <w:ind w:left="5565" w:hanging="360"/>
      </w:pPr>
    </w:lvl>
    <w:lvl w:ilvl="8" w:tplc="0418001B" w:tentative="1">
      <w:start w:val="1"/>
      <w:numFmt w:val="lowerRoman"/>
      <w:lvlText w:val="%9."/>
      <w:lvlJc w:val="right"/>
      <w:pPr>
        <w:ind w:left="6285" w:hanging="180"/>
      </w:pPr>
    </w:lvl>
  </w:abstractNum>
  <w:abstractNum w:abstractNumId="22" w15:restartNumberingAfterBreak="0">
    <w:nsid w:val="54CF5286"/>
    <w:multiLevelType w:val="hybridMultilevel"/>
    <w:tmpl w:val="AAB8DBFE"/>
    <w:lvl w:ilvl="0" w:tplc="31086BC0">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706871"/>
    <w:multiLevelType w:val="multilevel"/>
    <w:tmpl w:val="CC96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A61D1D"/>
    <w:multiLevelType w:val="hybridMultilevel"/>
    <w:tmpl w:val="28A0CD98"/>
    <w:lvl w:ilvl="0" w:tplc="04D02064">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1FA09B0"/>
    <w:multiLevelType w:val="hybridMultilevel"/>
    <w:tmpl w:val="C5F8627C"/>
    <w:lvl w:ilvl="0" w:tplc="FA5E91DA">
      <w:start w:val="1"/>
      <w:numFmt w:val="decimal"/>
      <w:lvlText w:val="%1."/>
      <w:lvlJc w:val="left"/>
      <w:pPr>
        <w:ind w:left="525"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634A4832"/>
    <w:multiLevelType w:val="hybridMultilevel"/>
    <w:tmpl w:val="AE08043C"/>
    <w:lvl w:ilvl="0" w:tplc="4B402A28">
      <w:start w:val="2"/>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7" w15:restartNumberingAfterBreak="0">
    <w:nsid w:val="67FD1E0E"/>
    <w:multiLevelType w:val="hybridMultilevel"/>
    <w:tmpl w:val="36FA6ECA"/>
    <w:lvl w:ilvl="0" w:tplc="F04637AC">
      <w:start w:val="1"/>
      <w:numFmt w:val="decimal"/>
      <w:lvlText w:val="%1."/>
      <w:lvlJc w:val="left"/>
      <w:pPr>
        <w:ind w:left="525" w:hanging="360"/>
      </w:pPr>
      <w:rPr>
        <w:rFonts w:hint="default"/>
        <w:b/>
      </w:rPr>
    </w:lvl>
    <w:lvl w:ilvl="1" w:tplc="04180019" w:tentative="1">
      <w:start w:val="1"/>
      <w:numFmt w:val="lowerLetter"/>
      <w:lvlText w:val="%2."/>
      <w:lvlJc w:val="left"/>
      <w:pPr>
        <w:ind w:left="1245" w:hanging="360"/>
      </w:pPr>
    </w:lvl>
    <w:lvl w:ilvl="2" w:tplc="0418001B" w:tentative="1">
      <w:start w:val="1"/>
      <w:numFmt w:val="lowerRoman"/>
      <w:lvlText w:val="%3."/>
      <w:lvlJc w:val="right"/>
      <w:pPr>
        <w:ind w:left="1965" w:hanging="180"/>
      </w:pPr>
    </w:lvl>
    <w:lvl w:ilvl="3" w:tplc="0418000F" w:tentative="1">
      <w:start w:val="1"/>
      <w:numFmt w:val="decimal"/>
      <w:lvlText w:val="%4."/>
      <w:lvlJc w:val="left"/>
      <w:pPr>
        <w:ind w:left="2685" w:hanging="360"/>
      </w:pPr>
    </w:lvl>
    <w:lvl w:ilvl="4" w:tplc="04180019" w:tentative="1">
      <w:start w:val="1"/>
      <w:numFmt w:val="lowerLetter"/>
      <w:lvlText w:val="%5."/>
      <w:lvlJc w:val="left"/>
      <w:pPr>
        <w:ind w:left="3405" w:hanging="360"/>
      </w:pPr>
    </w:lvl>
    <w:lvl w:ilvl="5" w:tplc="0418001B" w:tentative="1">
      <w:start w:val="1"/>
      <w:numFmt w:val="lowerRoman"/>
      <w:lvlText w:val="%6."/>
      <w:lvlJc w:val="right"/>
      <w:pPr>
        <w:ind w:left="4125" w:hanging="180"/>
      </w:pPr>
    </w:lvl>
    <w:lvl w:ilvl="6" w:tplc="0418000F" w:tentative="1">
      <w:start w:val="1"/>
      <w:numFmt w:val="decimal"/>
      <w:lvlText w:val="%7."/>
      <w:lvlJc w:val="left"/>
      <w:pPr>
        <w:ind w:left="4845" w:hanging="360"/>
      </w:pPr>
    </w:lvl>
    <w:lvl w:ilvl="7" w:tplc="04180019" w:tentative="1">
      <w:start w:val="1"/>
      <w:numFmt w:val="lowerLetter"/>
      <w:lvlText w:val="%8."/>
      <w:lvlJc w:val="left"/>
      <w:pPr>
        <w:ind w:left="5565" w:hanging="360"/>
      </w:pPr>
    </w:lvl>
    <w:lvl w:ilvl="8" w:tplc="0418001B" w:tentative="1">
      <w:start w:val="1"/>
      <w:numFmt w:val="lowerRoman"/>
      <w:lvlText w:val="%9."/>
      <w:lvlJc w:val="right"/>
      <w:pPr>
        <w:ind w:left="6285" w:hanging="180"/>
      </w:pPr>
    </w:lvl>
  </w:abstractNum>
  <w:abstractNum w:abstractNumId="28" w15:restartNumberingAfterBreak="0">
    <w:nsid w:val="681C3C41"/>
    <w:multiLevelType w:val="hybridMultilevel"/>
    <w:tmpl w:val="8D3EE688"/>
    <w:lvl w:ilvl="0" w:tplc="204C8E24">
      <w:numFmt w:val="bullet"/>
      <w:lvlText w:val="-"/>
      <w:lvlJc w:val="left"/>
      <w:pPr>
        <w:ind w:left="1080" w:hanging="360"/>
      </w:pPr>
      <w:rPr>
        <w:rFonts w:ascii="Arial" w:eastAsiaTheme="minorHAnsi"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9" w15:restartNumberingAfterBreak="0">
    <w:nsid w:val="6C6A5E23"/>
    <w:multiLevelType w:val="hybridMultilevel"/>
    <w:tmpl w:val="F732C012"/>
    <w:lvl w:ilvl="0" w:tplc="562AF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9517A5"/>
    <w:multiLevelType w:val="hybridMultilevel"/>
    <w:tmpl w:val="A4DAED52"/>
    <w:lvl w:ilvl="0" w:tplc="94F2B552">
      <w:start w:val="1"/>
      <w:numFmt w:val="decimal"/>
      <w:lvlText w:val="%1."/>
      <w:lvlJc w:val="left"/>
      <w:pPr>
        <w:tabs>
          <w:tab w:val="num" w:pos="1710"/>
        </w:tabs>
        <w:ind w:left="1710" w:hanging="9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743B4960"/>
    <w:multiLevelType w:val="hybridMultilevel"/>
    <w:tmpl w:val="06DC781E"/>
    <w:lvl w:ilvl="0" w:tplc="F05EE9D4">
      <w:start w:val="1"/>
      <w:numFmt w:val="decimal"/>
      <w:lvlText w:val="%1."/>
      <w:lvlJc w:val="left"/>
      <w:pPr>
        <w:ind w:left="525" w:hanging="360"/>
      </w:pPr>
      <w:rPr>
        <w:rFonts w:hint="default"/>
        <w:b/>
      </w:rPr>
    </w:lvl>
    <w:lvl w:ilvl="1" w:tplc="04180019" w:tentative="1">
      <w:start w:val="1"/>
      <w:numFmt w:val="lowerLetter"/>
      <w:lvlText w:val="%2."/>
      <w:lvlJc w:val="left"/>
      <w:pPr>
        <w:ind w:left="1245" w:hanging="360"/>
      </w:pPr>
    </w:lvl>
    <w:lvl w:ilvl="2" w:tplc="0418001B" w:tentative="1">
      <w:start w:val="1"/>
      <w:numFmt w:val="lowerRoman"/>
      <w:lvlText w:val="%3."/>
      <w:lvlJc w:val="right"/>
      <w:pPr>
        <w:ind w:left="1965" w:hanging="180"/>
      </w:pPr>
    </w:lvl>
    <w:lvl w:ilvl="3" w:tplc="0418000F" w:tentative="1">
      <w:start w:val="1"/>
      <w:numFmt w:val="decimal"/>
      <w:lvlText w:val="%4."/>
      <w:lvlJc w:val="left"/>
      <w:pPr>
        <w:ind w:left="2685" w:hanging="360"/>
      </w:pPr>
    </w:lvl>
    <w:lvl w:ilvl="4" w:tplc="04180019" w:tentative="1">
      <w:start w:val="1"/>
      <w:numFmt w:val="lowerLetter"/>
      <w:lvlText w:val="%5."/>
      <w:lvlJc w:val="left"/>
      <w:pPr>
        <w:ind w:left="3405" w:hanging="360"/>
      </w:pPr>
    </w:lvl>
    <w:lvl w:ilvl="5" w:tplc="0418001B" w:tentative="1">
      <w:start w:val="1"/>
      <w:numFmt w:val="lowerRoman"/>
      <w:lvlText w:val="%6."/>
      <w:lvlJc w:val="right"/>
      <w:pPr>
        <w:ind w:left="4125" w:hanging="180"/>
      </w:pPr>
    </w:lvl>
    <w:lvl w:ilvl="6" w:tplc="0418000F" w:tentative="1">
      <w:start w:val="1"/>
      <w:numFmt w:val="decimal"/>
      <w:lvlText w:val="%7."/>
      <w:lvlJc w:val="left"/>
      <w:pPr>
        <w:ind w:left="4845" w:hanging="360"/>
      </w:pPr>
    </w:lvl>
    <w:lvl w:ilvl="7" w:tplc="04180019" w:tentative="1">
      <w:start w:val="1"/>
      <w:numFmt w:val="lowerLetter"/>
      <w:lvlText w:val="%8."/>
      <w:lvlJc w:val="left"/>
      <w:pPr>
        <w:ind w:left="5565" w:hanging="360"/>
      </w:pPr>
    </w:lvl>
    <w:lvl w:ilvl="8" w:tplc="0418001B" w:tentative="1">
      <w:start w:val="1"/>
      <w:numFmt w:val="lowerRoman"/>
      <w:lvlText w:val="%9."/>
      <w:lvlJc w:val="right"/>
      <w:pPr>
        <w:ind w:left="6285" w:hanging="180"/>
      </w:pPr>
    </w:lvl>
  </w:abstractNum>
  <w:abstractNum w:abstractNumId="32" w15:restartNumberingAfterBreak="0">
    <w:nsid w:val="74D30229"/>
    <w:multiLevelType w:val="hybridMultilevel"/>
    <w:tmpl w:val="95B83A30"/>
    <w:lvl w:ilvl="0" w:tplc="1CD6A47E">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A3D4C73"/>
    <w:multiLevelType w:val="hybridMultilevel"/>
    <w:tmpl w:val="E14E275C"/>
    <w:lvl w:ilvl="0" w:tplc="04090015">
      <w:start w:val="1"/>
      <w:numFmt w:val="upperLetter"/>
      <w:lvlText w:val="%1."/>
      <w:lvlJc w:val="left"/>
      <w:pPr>
        <w:ind w:left="720" w:hanging="360"/>
      </w:pPr>
      <w:rPr>
        <w:rFonts w:hint="default"/>
      </w:rPr>
    </w:lvl>
    <w:lvl w:ilvl="1" w:tplc="374CEE6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C63EA7"/>
    <w:multiLevelType w:val="hybridMultilevel"/>
    <w:tmpl w:val="3318985E"/>
    <w:lvl w:ilvl="0" w:tplc="08C61104">
      <w:start w:val="1"/>
      <w:numFmt w:val="decimal"/>
      <w:lvlText w:val="%1."/>
      <w:lvlJc w:val="left"/>
      <w:pPr>
        <w:ind w:left="540" w:hanging="360"/>
      </w:pPr>
      <w:rPr>
        <w:rFonts w:hint="default"/>
        <w:b/>
      </w:rPr>
    </w:lvl>
    <w:lvl w:ilvl="1" w:tplc="04180019" w:tentative="1">
      <w:start w:val="1"/>
      <w:numFmt w:val="lowerLetter"/>
      <w:lvlText w:val="%2."/>
      <w:lvlJc w:val="left"/>
      <w:pPr>
        <w:ind w:left="1260" w:hanging="360"/>
      </w:pPr>
    </w:lvl>
    <w:lvl w:ilvl="2" w:tplc="0418001B" w:tentative="1">
      <w:start w:val="1"/>
      <w:numFmt w:val="lowerRoman"/>
      <w:lvlText w:val="%3."/>
      <w:lvlJc w:val="right"/>
      <w:pPr>
        <w:ind w:left="1980" w:hanging="180"/>
      </w:pPr>
    </w:lvl>
    <w:lvl w:ilvl="3" w:tplc="0418000F" w:tentative="1">
      <w:start w:val="1"/>
      <w:numFmt w:val="decimal"/>
      <w:lvlText w:val="%4."/>
      <w:lvlJc w:val="left"/>
      <w:pPr>
        <w:ind w:left="2700" w:hanging="360"/>
      </w:pPr>
    </w:lvl>
    <w:lvl w:ilvl="4" w:tplc="04180019" w:tentative="1">
      <w:start w:val="1"/>
      <w:numFmt w:val="lowerLetter"/>
      <w:lvlText w:val="%5."/>
      <w:lvlJc w:val="left"/>
      <w:pPr>
        <w:ind w:left="3420" w:hanging="360"/>
      </w:pPr>
    </w:lvl>
    <w:lvl w:ilvl="5" w:tplc="0418001B" w:tentative="1">
      <w:start w:val="1"/>
      <w:numFmt w:val="lowerRoman"/>
      <w:lvlText w:val="%6."/>
      <w:lvlJc w:val="right"/>
      <w:pPr>
        <w:ind w:left="4140" w:hanging="180"/>
      </w:pPr>
    </w:lvl>
    <w:lvl w:ilvl="6" w:tplc="0418000F" w:tentative="1">
      <w:start w:val="1"/>
      <w:numFmt w:val="decimal"/>
      <w:lvlText w:val="%7."/>
      <w:lvlJc w:val="left"/>
      <w:pPr>
        <w:ind w:left="4860" w:hanging="360"/>
      </w:pPr>
    </w:lvl>
    <w:lvl w:ilvl="7" w:tplc="04180019" w:tentative="1">
      <w:start w:val="1"/>
      <w:numFmt w:val="lowerLetter"/>
      <w:lvlText w:val="%8."/>
      <w:lvlJc w:val="left"/>
      <w:pPr>
        <w:ind w:left="5580" w:hanging="360"/>
      </w:pPr>
    </w:lvl>
    <w:lvl w:ilvl="8" w:tplc="0418001B" w:tentative="1">
      <w:start w:val="1"/>
      <w:numFmt w:val="lowerRoman"/>
      <w:lvlText w:val="%9."/>
      <w:lvlJc w:val="right"/>
      <w:pPr>
        <w:ind w:left="6300" w:hanging="180"/>
      </w:pPr>
    </w:lvl>
  </w:abstractNum>
  <w:abstractNum w:abstractNumId="35" w15:restartNumberingAfterBreak="0">
    <w:nsid w:val="7D0F7F35"/>
    <w:multiLevelType w:val="hybridMultilevel"/>
    <w:tmpl w:val="6418628C"/>
    <w:lvl w:ilvl="0" w:tplc="51D6E2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4"/>
  </w:num>
  <w:num w:numId="2">
    <w:abstractNumId w:val="27"/>
  </w:num>
  <w:num w:numId="3">
    <w:abstractNumId w:val="21"/>
  </w:num>
  <w:num w:numId="4">
    <w:abstractNumId w:val="12"/>
  </w:num>
  <w:num w:numId="5">
    <w:abstractNumId w:val="31"/>
  </w:num>
  <w:num w:numId="6">
    <w:abstractNumId w:val="2"/>
  </w:num>
  <w:num w:numId="7">
    <w:abstractNumId w:val="17"/>
  </w:num>
  <w:num w:numId="8">
    <w:abstractNumId w:val="7"/>
  </w:num>
  <w:num w:numId="9">
    <w:abstractNumId w:val="1"/>
  </w:num>
  <w:num w:numId="10">
    <w:abstractNumId w:val="30"/>
  </w:num>
  <w:num w:numId="11">
    <w:abstractNumId w:val="6"/>
  </w:num>
  <w:num w:numId="12">
    <w:abstractNumId w:val="15"/>
  </w:num>
  <w:num w:numId="13">
    <w:abstractNumId w:val="13"/>
  </w:num>
  <w:num w:numId="14">
    <w:abstractNumId w:val="24"/>
  </w:num>
  <w:num w:numId="15">
    <w:abstractNumId w:val="23"/>
  </w:num>
  <w:num w:numId="16">
    <w:abstractNumId w:val="4"/>
  </w:num>
  <w:num w:numId="17">
    <w:abstractNumId w:val="16"/>
  </w:num>
  <w:num w:numId="18">
    <w:abstractNumId w:val="33"/>
  </w:num>
  <w:num w:numId="19">
    <w:abstractNumId w:val="25"/>
  </w:num>
  <w:num w:numId="20">
    <w:abstractNumId w:val="14"/>
  </w:num>
  <w:num w:numId="21">
    <w:abstractNumId w:val="3"/>
  </w:num>
  <w:num w:numId="22">
    <w:abstractNumId w:val="22"/>
  </w:num>
  <w:num w:numId="23">
    <w:abstractNumId w:val="29"/>
  </w:num>
  <w:num w:numId="24">
    <w:abstractNumId w:val="18"/>
  </w:num>
  <w:num w:numId="25">
    <w:abstractNumId w:val="35"/>
  </w:num>
  <w:num w:numId="26">
    <w:abstractNumId w:val="9"/>
  </w:num>
  <w:num w:numId="27">
    <w:abstractNumId w:val="10"/>
  </w:num>
  <w:num w:numId="28">
    <w:abstractNumId w:val="11"/>
  </w:num>
  <w:num w:numId="29">
    <w:abstractNumId w:val="0"/>
  </w:num>
  <w:num w:numId="30">
    <w:abstractNumId w:val="20"/>
  </w:num>
  <w:num w:numId="31">
    <w:abstractNumId w:val="28"/>
  </w:num>
  <w:num w:numId="32">
    <w:abstractNumId w:val="5"/>
  </w:num>
  <w:num w:numId="33">
    <w:abstractNumId w:val="8"/>
  </w:num>
  <w:num w:numId="34">
    <w:abstractNumId w:val="32"/>
  </w:num>
  <w:num w:numId="35">
    <w:abstractNumId w:val="19"/>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FCA"/>
    <w:rsid w:val="00000C2F"/>
    <w:rsid w:val="00001D54"/>
    <w:rsid w:val="00001D9E"/>
    <w:rsid w:val="00003390"/>
    <w:rsid w:val="000038E1"/>
    <w:rsid w:val="0000398F"/>
    <w:rsid w:val="00006A87"/>
    <w:rsid w:val="00006C75"/>
    <w:rsid w:val="00006ECA"/>
    <w:rsid w:val="00007460"/>
    <w:rsid w:val="00007F5B"/>
    <w:rsid w:val="000100A8"/>
    <w:rsid w:val="00010EF8"/>
    <w:rsid w:val="0001201D"/>
    <w:rsid w:val="000127DC"/>
    <w:rsid w:val="00012CB3"/>
    <w:rsid w:val="0001440A"/>
    <w:rsid w:val="00014BF0"/>
    <w:rsid w:val="00015127"/>
    <w:rsid w:val="00017AD9"/>
    <w:rsid w:val="00017DA8"/>
    <w:rsid w:val="00020352"/>
    <w:rsid w:val="00020693"/>
    <w:rsid w:val="00021251"/>
    <w:rsid w:val="0002197F"/>
    <w:rsid w:val="00021E48"/>
    <w:rsid w:val="0002290B"/>
    <w:rsid w:val="00023AA0"/>
    <w:rsid w:val="00023E60"/>
    <w:rsid w:val="00024642"/>
    <w:rsid w:val="00024B13"/>
    <w:rsid w:val="00025255"/>
    <w:rsid w:val="0002577D"/>
    <w:rsid w:val="00025915"/>
    <w:rsid w:val="000260DF"/>
    <w:rsid w:val="00027624"/>
    <w:rsid w:val="000301AE"/>
    <w:rsid w:val="000334ED"/>
    <w:rsid w:val="0003352B"/>
    <w:rsid w:val="00033AC1"/>
    <w:rsid w:val="0003567D"/>
    <w:rsid w:val="00036124"/>
    <w:rsid w:val="000363C6"/>
    <w:rsid w:val="000365C5"/>
    <w:rsid w:val="0003706D"/>
    <w:rsid w:val="00037D9F"/>
    <w:rsid w:val="0004012D"/>
    <w:rsid w:val="00040C5B"/>
    <w:rsid w:val="00041A20"/>
    <w:rsid w:val="00041AD3"/>
    <w:rsid w:val="000426FF"/>
    <w:rsid w:val="00043519"/>
    <w:rsid w:val="00043A83"/>
    <w:rsid w:val="00043CC8"/>
    <w:rsid w:val="000443BD"/>
    <w:rsid w:val="00044562"/>
    <w:rsid w:val="00044B71"/>
    <w:rsid w:val="00044FF6"/>
    <w:rsid w:val="00045394"/>
    <w:rsid w:val="0004550F"/>
    <w:rsid w:val="000455D4"/>
    <w:rsid w:val="00046069"/>
    <w:rsid w:val="0004646E"/>
    <w:rsid w:val="000467CF"/>
    <w:rsid w:val="00046E51"/>
    <w:rsid w:val="00046EDC"/>
    <w:rsid w:val="00046FD7"/>
    <w:rsid w:val="000508AC"/>
    <w:rsid w:val="00051506"/>
    <w:rsid w:val="0005241C"/>
    <w:rsid w:val="00054202"/>
    <w:rsid w:val="0005422A"/>
    <w:rsid w:val="00054A11"/>
    <w:rsid w:val="00054C70"/>
    <w:rsid w:val="00055D2C"/>
    <w:rsid w:val="00056358"/>
    <w:rsid w:val="00056BC3"/>
    <w:rsid w:val="0006031E"/>
    <w:rsid w:val="000617C6"/>
    <w:rsid w:val="00062E21"/>
    <w:rsid w:val="00064B87"/>
    <w:rsid w:val="000651F4"/>
    <w:rsid w:val="000659C3"/>
    <w:rsid w:val="000671E2"/>
    <w:rsid w:val="000673E5"/>
    <w:rsid w:val="00070113"/>
    <w:rsid w:val="000706A3"/>
    <w:rsid w:val="00070FD2"/>
    <w:rsid w:val="00071179"/>
    <w:rsid w:val="00072199"/>
    <w:rsid w:val="00072B14"/>
    <w:rsid w:val="0007399F"/>
    <w:rsid w:val="00074802"/>
    <w:rsid w:val="000759AF"/>
    <w:rsid w:val="00077988"/>
    <w:rsid w:val="00077D2E"/>
    <w:rsid w:val="00080F0A"/>
    <w:rsid w:val="000817E2"/>
    <w:rsid w:val="00082C17"/>
    <w:rsid w:val="00083325"/>
    <w:rsid w:val="00083F18"/>
    <w:rsid w:val="000843F0"/>
    <w:rsid w:val="00084583"/>
    <w:rsid w:val="000861A0"/>
    <w:rsid w:val="00086413"/>
    <w:rsid w:val="00086684"/>
    <w:rsid w:val="000871BF"/>
    <w:rsid w:val="00087290"/>
    <w:rsid w:val="00090FAB"/>
    <w:rsid w:val="00091F9F"/>
    <w:rsid w:val="00093B7C"/>
    <w:rsid w:val="00094DFA"/>
    <w:rsid w:val="0009505A"/>
    <w:rsid w:val="00095337"/>
    <w:rsid w:val="000959AE"/>
    <w:rsid w:val="000A018F"/>
    <w:rsid w:val="000A0AE0"/>
    <w:rsid w:val="000A1997"/>
    <w:rsid w:val="000A2194"/>
    <w:rsid w:val="000A2DED"/>
    <w:rsid w:val="000A2E6E"/>
    <w:rsid w:val="000A34BE"/>
    <w:rsid w:val="000A37EE"/>
    <w:rsid w:val="000A3BA3"/>
    <w:rsid w:val="000A3C3F"/>
    <w:rsid w:val="000A450D"/>
    <w:rsid w:val="000A5502"/>
    <w:rsid w:val="000A5BFA"/>
    <w:rsid w:val="000A6B0A"/>
    <w:rsid w:val="000A718B"/>
    <w:rsid w:val="000A73D8"/>
    <w:rsid w:val="000A7696"/>
    <w:rsid w:val="000B0054"/>
    <w:rsid w:val="000B0905"/>
    <w:rsid w:val="000B0D27"/>
    <w:rsid w:val="000B1118"/>
    <w:rsid w:val="000B1AEB"/>
    <w:rsid w:val="000B2431"/>
    <w:rsid w:val="000B2C72"/>
    <w:rsid w:val="000B40B2"/>
    <w:rsid w:val="000B4F26"/>
    <w:rsid w:val="000B5A9B"/>
    <w:rsid w:val="000B6111"/>
    <w:rsid w:val="000B6AAB"/>
    <w:rsid w:val="000B6D21"/>
    <w:rsid w:val="000B6F50"/>
    <w:rsid w:val="000B71D1"/>
    <w:rsid w:val="000C023F"/>
    <w:rsid w:val="000C049D"/>
    <w:rsid w:val="000C0BFF"/>
    <w:rsid w:val="000C16C7"/>
    <w:rsid w:val="000C2942"/>
    <w:rsid w:val="000C33CC"/>
    <w:rsid w:val="000C3EC4"/>
    <w:rsid w:val="000C3F21"/>
    <w:rsid w:val="000C41F7"/>
    <w:rsid w:val="000C58F6"/>
    <w:rsid w:val="000D00DA"/>
    <w:rsid w:val="000D04D7"/>
    <w:rsid w:val="000D1293"/>
    <w:rsid w:val="000D1826"/>
    <w:rsid w:val="000D1A2A"/>
    <w:rsid w:val="000D1DE3"/>
    <w:rsid w:val="000D29D8"/>
    <w:rsid w:val="000D2CF5"/>
    <w:rsid w:val="000D42D8"/>
    <w:rsid w:val="000D45A3"/>
    <w:rsid w:val="000D48CE"/>
    <w:rsid w:val="000D4C4F"/>
    <w:rsid w:val="000D7865"/>
    <w:rsid w:val="000D7DFA"/>
    <w:rsid w:val="000D7FCA"/>
    <w:rsid w:val="000E0692"/>
    <w:rsid w:val="000E0DF1"/>
    <w:rsid w:val="000E2459"/>
    <w:rsid w:val="000E27AB"/>
    <w:rsid w:val="000E2A10"/>
    <w:rsid w:val="000E3270"/>
    <w:rsid w:val="000E4479"/>
    <w:rsid w:val="000E4F78"/>
    <w:rsid w:val="000E5686"/>
    <w:rsid w:val="000E6AC2"/>
    <w:rsid w:val="000E7603"/>
    <w:rsid w:val="000E7B41"/>
    <w:rsid w:val="000F0BA9"/>
    <w:rsid w:val="000F0BF8"/>
    <w:rsid w:val="000F181B"/>
    <w:rsid w:val="000F1C00"/>
    <w:rsid w:val="000F1F1A"/>
    <w:rsid w:val="000F2469"/>
    <w:rsid w:val="000F5433"/>
    <w:rsid w:val="000F54F2"/>
    <w:rsid w:val="000F6C67"/>
    <w:rsid w:val="000F762C"/>
    <w:rsid w:val="000F7827"/>
    <w:rsid w:val="000F7E47"/>
    <w:rsid w:val="0010007E"/>
    <w:rsid w:val="0010055D"/>
    <w:rsid w:val="0010156A"/>
    <w:rsid w:val="00101B4F"/>
    <w:rsid w:val="00101E7C"/>
    <w:rsid w:val="001028EF"/>
    <w:rsid w:val="00102DEE"/>
    <w:rsid w:val="00103093"/>
    <w:rsid w:val="0010310E"/>
    <w:rsid w:val="001035AD"/>
    <w:rsid w:val="001036B2"/>
    <w:rsid w:val="001057B7"/>
    <w:rsid w:val="00105DC2"/>
    <w:rsid w:val="00105EEF"/>
    <w:rsid w:val="0010634A"/>
    <w:rsid w:val="001068C6"/>
    <w:rsid w:val="001073B1"/>
    <w:rsid w:val="001074B3"/>
    <w:rsid w:val="00107631"/>
    <w:rsid w:val="00107A4C"/>
    <w:rsid w:val="00107C55"/>
    <w:rsid w:val="00110906"/>
    <w:rsid w:val="00110A4A"/>
    <w:rsid w:val="00111BE7"/>
    <w:rsid w:val="001122A0"/>
    <w:rsid w:val="00112F7D"/>
    <w:rsid w:val="00113A69"/>
    <w:rsid w:val="00113E9B"/>
    <w:rsid w:val="001150B5"/>
    <w:rsid w:val="001166CB"/>
    <w:rsid w:val="00116D1B"/>
    <w:rsid w:val="00116E94"/>
    <w:rsid w:val="0012081D"/>
    <w:rsid w:val="00120CE3"/>
    <w:rsid w:val="001216EB"/>
    <w:rsid w:val="00122472"/>
    <w:rsid w:val="0012431B"/>
    <w:rsid w:val="00124769"/>
    <w:rsid w:val="00124B93"/>
    <w:rsid w:val="00125040"/>
    <w:rsid w:val="00125673"/>
    <w:rsid w:val="001265FF"/>
    <w:rsid w:val="001277EF"/>
    <w:rsid w:val="00127A25"/>
    <w:rsid w:val="0013085A"/>
    <w:rsid w:val="00130CDE"/>
    <w:rsid w:val="001313BC"/>
    <w:rsid w:val="00131428"/>
    <w:rsid w:val="0013195F"/>
    <w:rsid w:val="001324D6"/>
    <w:rsid w:val="00132BD8"/>
    <w:rsid w:val="00132D56"/>
    <w:rsid w:val="0013335A"/>
    <w:rsid w:val="0013399B"/>
    <w:rsid w:val="00134F54"/>
    <w:rsid w:val="001357CB"/>
    <w:rsid w:val="001368C7"/>
    <w:rsid w:val="001378D0"/>
    <w:rsid w:val="00140B45"/>
    <w:rsid w:val="001429C1"/>
    <w:rsid w:val="0014486C"/>
    <w:rsid w:val="00144BD3"/>
    <w:rsid w:val="0014614E"/>
    <w:rsid w:val="00147F85"/>
    <w:rsid w:val="00150CC3"/>
    <w:rsid w:val="00153E35"/>
    <w:rsid w:val="0015400E"/>
    <w:rsid w:val="00154150"/>
    <w:rsid w:val="001559C5"/>
    <w:rsid w:val="00156EC7"/>
    <w:rsid w:val="00157702"/>
    <w:rsid w:val="00157FAD"/>
    <w:rsid w:val="001605CE"/>
    <w:rsid w:val="00160DEE"/>
    <w:rsid w:val="0016149E"/>
    <w:rsid w:val="0016273A"/>
    <w:rsid w:val="00163998"/>
    <w:rsid w:val="00164B05"/>
    <w:rsid w:val="00166485"/>
    <w:rsid w:val="0016669F"/>
    <w:rsid w:val="0016685D"/>
    <w:rsid w:val="00167A34"/>
    <w:rsid w:val="001719B9"/>
    <w:rsid w:val="001746C2"/>
    <w:rsid w:val="00175C07"/>
    <w:rsid w:val="00176AD8"/>
    <w:rsid w:val="00177E1E"/>
    <w:rsid w:val="00181217"/>
    <w:rsid w:val="00182606"/>
    <w:rsid w:val="00182819"/>
    <w:rsid w:val="0018317B"/>
    <w:rsid w:val="00183859"/>
    <w:rsid w:val="00184DC6"/>
    <w:rsid w:val="00185E9C"/>
    <w:rsid w:val="00186C36"/>
    <w:rsid w:val="001874E8"/>
    <w:rsid w:val="001901A1"/>
    <w:rsid w:val="00190E1A"/>
    <w:rsid w:val="00190FA7"/>
    <w:rsid w:val="001916BB"/>
    <w:rsid w:val="0019360A"/>
    <w:rsid w:val="00193ED1"/>
    <w:rsid w:val="00193FD3"/>
    <w:rsid w:val="001940B8"/>
    <w:rsid w:val="00196303"/>
    <w:rsid w:val="00196969"/>
    <w:rsid w:val="00196FB9"/>
    <w:rsid w:val="001970B2"/>
    <w:rsid w:val="001A17BF"/>
    <w:rsid w:val="001A2093"/>
    <w:rsid w:val="001A28EA"/>
    <w:rsid w:val="001A2A4E"/>
    <w:rsid w:val="001A3242"/>
    <w:rsid w:val="001A3883"/>
    <w:rsid w:val="001A3E7F"/>
    <w:rsid w:val="001A47FA"/>
    <w:rsid w:val="001A48D2"/>
    <w:rsid w:val="001A5094"/>
    <w:rsid w:val="001A5298"/>
    <w:rsid w:val="001A55F5"/>
    <w:rsid w:val="001A62E2"/>
    <w:rsid w:val="001A74E6"/>
    <w:rsid w:val="001A7864"/>
    <w:rsid w:val="001B0C0F"/>
    <w:rsid w:val="001B0D29"/>
    <w:rsid w:val="001B199E"/>
    <w:rsid w:val="001B1C16"/>
    <w:rsid w:val="001B1FF6"/>
    <w:rsid w:val="001B2845"/>
    <w:rsid w:val="001B3A20"/>
    <w:rsid w:val="001B5268"/>
    <w:rsid w:val="001B5B35"/>
    <w:rsid w:val="001B613E"/>
    <w:rsid w:val="001B76D4"/>
    <w:rsid w:val="001C0145"/>
    <w:rsid w:val="001C0F92"/>
    <w:rsid w:val="001C1071"/>
    <w:rsid w:val="001C1358"/>
    <w:rsid w:val="001C231C"/>
    <w:rsid w:val="001C2D31"/>
    <w:rsid w:val="001C3B6F"/>
    <w:rsid w:val="001C5107"/>
    <w:rsid w:val="001C5C48"/>
    <w:rsid w:val="001C69DD"/>
    <w:rsid w:val="001C6C4F"/>
    <w:rsid w:val="001C7B82"/>
    <w:rsid w:val="001D1046"/>
    <w:rsid w:val="001D44CD"/>
    <w:rsid w:val="001D503C"/>
    <w:rsid w:val="001D594F"/>
    <w:rsid w:val="001D5C81"/>
    <w:rsid w:val="001D61C5"/>
    <w:rsid w:val="001E045B"/>
    <w:rsid w:val="001E35F8"/>
    <w:rsid w:val="001E4331"/>
    <w:rsid w:val="001E570A"/>
    <w:rsid w:val="001E5BFF"/>
    <w:rsid w:val="001E7CAA"/>
    <w:rsid w:val="001E7E70"/>
    <w:rsid w:val="001F0244"/>
    <w:rsid w:val="001F0AFB"/>
    <w:rsid w:val="001F11C7"/>
    <w:rsid w:val="001F200C"/>
    <w:rsid w:val="001F418F"/>
    <w:rsid w:val="001F45EB"/>
    <w:rsid w:val="001F5B35"/>
    <w:rsid w:val="001F60A9"/>
    <w:rsid w:val="001F6C92"/>
    <w:rsid w:val="001F75FC"/>
    <w:rsid w:val="001F77A6"/>
    <w:rsid w:val="002015E3"/>
    <w:rsid w:val="002023F3"/>
    <w:rsid w:val="00203B67"/>
    <w:rsid w:val="00204798"/>
    <w:rsid w:val="00205B83"/>
    <w:rsid w:val="00206707"/>
    <w:rsid w:val="00206725"/>
    <w:rsid w:val="00206CE2"/>
    <w:rsid w:val="00207050"/>
    <w:rsid w:val="00207B83"/>
    <w:rsid w:val="00210DEB"/>
    <w:rsid w:val="002116BA"/>
    <w:rsid w:val="00211973"/>
    <w:rsid w:val="0021267C"/>
    <w:rsid w:val="00214BC5"/>
    <w:rsid w:val="0021622A"/>
    <w:rsid w:val="002166EC"/>
    <w:rsid w:val="00217192"/>
    <w:rsid w:val="002201DD"/>
    <w:rsid w:val="00222A02"/>
    <w:rsid w:val="0022320B"/>
    <w:rsid w:val="002235FC"/>
    <w:rsid w:val="00223CB1"/>
    <w:rsid w:val="002263D6"/>
    <w:rsid w:val="002265FD"/>
    <w:rsid w:val="00226674"/>
    <w:rsid w:val="00227394"/>
    <w:rsid w:val="002303E1"/>
    <w:rsid w:val="00230C8C"/>
    <w:rsid w:val="00230DE9"/>
    <w:rsid w:val="002314F7"/>
    <w:rsid w:val="00233248"/>
    <w:rsid w:val="00233EA6"/>
    <w:rsid w:val="00233F9F"/>
    <w:rsid w:val="0023441E"/>
    <w:rsid w:val="002347FC"/>
    <w:rsid w:val="00234851"/>
    <w:rsid w:val="002348C5"/>
    <w:rsid w:val="00234C6E"/>
    <w:rsid w:val="002350C6"/>
    <w:rsid w:val="002359FA"/>
    <w:rsid w:val="0023649E"/>
    <w:rsid w:val="002368A3"/>
    <w:rsid w:val="00236A16"/>
    <w:rsid w:val="00236D1A"/>
    <w:rsid w:val="00237DF7"/>
    <w:rsid w:val="002400AC"/>
    <w:rsid w:val="00240196"/>
    <w:rsid w:val="002408A0"/>
    <w:rsid w:val="0024119B"/>
    <w:rsid w:val="002411EA"/>
    <w:rsid w:val="00241947"/>
    <w:rsid w:val="00245848"/>
    <w:rsid w:val="00245C82"/>
    <w:rsid w:val="00245F46"/>
    <w:rsid w:val="00247831"/>
    <w:rsid w:val="002510EA"/>
    <w:rsid w:val="00251918"/>
    <w:rsid w:val="0025467D"/>
    <w:rsid w:val="00254704"/>
    <w:rsid w:val="002554BA"/>
    <w:rsid w:val="00255591"/>
    <w:rsid w:val="00255CB6"/>
    <w:rsid w:val="002560C7"/>
    <w:rsid w:val="0025649A"/>
    <w:rsid w:val="00256E20"/>
    <w:rsid w:val="0025775D"/>
    <w:rsid w:val="00257DD2"/>
    <w:rsid w:val="002610D5"/>
    <w:rsid w:val="0026201B"/>
    <w:rsid w:val="0026295D"/>
    <w:rsid w:val="00262B0F"/>
    <w:rsid w:val="00263283"/>
    <w:rsid w:val="00264220"/>
    <w:rsid w:val="00265B82"/>
    <w:rsid w:val="00266567"/>
    <w:rsid w:val="00266677"/>
    <w:rsid w:val="002666A5"/>
    <w:rsid w:val="00266CB1"/>
    <w:rsid w:val="00266DB5"/>
    <w:rsid w:val="0027086C"/>
    <w:rsid w:val="00270BE5"/>
    <w:rsid w:val="002719EA"/>
    <w:rsid w:val="00273434"/>
    <w:rsid w:val="00273ABA"/>
    <w:rsid w:val="00275700"/>
    <w:rsid w:val="00275A88"/>
    <w:rsid w:val="00275E84"/>
    <w:rsid w:val="00275F7A"/>
    <w:rsid w:val="0027685A"/>
    <w:rsid w:val="00276D53"/>
    <w:rsid w:val="00276F67"/>
    <w:rsid w:val="00277240"/>
    <w:rsid w:val="0027745D"/>
    <w:rsid w:val="0028054C"/>
    <w:rsid w:val="002819D2"/>
    <w:rsid w:val="002825B4"/>
    <w:rsid w:val="002834EF"/>
    <w:rsid w:val="002848BD"/>
    <w:rsid w:val="00284F03"/>
    <w:rsid w:val="00285A19"/>
    <w:rsid w:val="00285B78"/>
    <w:rsid w:val="00286AF3"/>
    <w:rsid w:val="0029026D"/>
    <w:rsid w:val="00290518"/>
    <w:rsid w:val="00290551"/>
    <w:rsid w:val="00291907"/>
    <w:rsid w:val="0029190B"/>
    <w:rsid w:val="00291DF2"/>
    <w:rsid w:val="00292712"/>
    <w:rsid w:val="00292F78"/>
    <w:rsid w:val="00293050"/>
    <w:rsid w:val="00294605"/>
    <w:rsid w:val="002950EE"/>
    <w:rsid w:val="00296F24"/>
    <w:rsid w:val="0029790A"/>
    <w:rsid w:val="00297D7E"/>
    <w:rsid w:val="002A0158"/>
    <w:rsid w:val="002A067D"/>
    <w:rsid w:val="002A0698"/>
    <w:rsid w:val="002A0E39"/>
    <w:rsid w:val="002A2330"/>
    <w:rsid w:val="002A4367"/>
    <w:rsid w:val="002A5286"/>
    <w:rsid w:val="002A534B"/>
    <w:rsid w:val="002A6BEC"/>
    <w:rsid w:val="002A6EEC"/>
    <w:rsid w:val="002B16A8"/>
    <w:rsid w:val="002B193F"/>
    <w:rsid w:val="002B1C9A"/>
    <w:rsid w:val="002B2312"/>
    <w:rsid w:val="002B2356"/>
    <w:rsid w:val="002B2E6E"/>
    <w:rsid w:val="002B3F95"/>
    <w:rsid w:val="002B4197"/>
    <w:rsid w:val="002B41FB"/>
    <w:rsid w:val="002B576D"/>
    <w:rsid w:val="002B5C1B"/>
    <w:rsid w:val="002B614F"/>
    <w:rsid w:val="002B6FA2"/>
    <w:rsid w:val="002C0600"/>
    <w:rsid w:val="002C07D2"/>
    <w:rsid w:val="002C33BD"/>
    <w:rsid w:val="002C400D"/>
    <w:rsid w:val="002C458A"/>
    <w:rsid w:val="002C4EAD"/>
    <w:rsid w:val="002C51E5"/>
    <w:rsid w:val="002C556F"/>
    <w:rsid w:val="002C5E4C"/>
    <w:rsid w:val="002C6FE8"/>
    <w:rsid w:val="002C7ABB"/>
    <w:rsid w:val="002D030A"/>
    <w:rsid w:val="002D07BF"/>
    <w:rsid w:val="002D12AB"/>
    <w:rsid w:val="002D27E1"/>
    <w:rsid w:val="002D30E7"/>
    <w:rsid w:val="002D31E3"/>
    <w:rsid w:val="002D3EAC"/>
    <w:rsid w:val="002D6181"/>
    <w:rsid w:val="002D667E"/>
    <w:rsid w:val="002D6BD6"/>
    <w:rsid w:val="002D6FE1"/>
    <w:rsid w:val="002D7324"/>
    <w:rsid w:val="002D740B"/>
    <w:rsid w:val="002D793E"/>
    <w:rsid w:val="002D7A0E"/>
    <w:rsid w:val="002E05A7"/>
    <w:rsid w:val="002E0A9F"/>
    <w:rsid w:val="002E24FF"/>
    <w:rsid w:val="002E25D2"/>
    <w:rsid w:val="002E2D0B"/>
    <w:rsid w:val="002E35BC"/>
    <w:rsid w:val="002E5970"/>
    <w:rsid w:val="002E6B92"/>
    <w:rsid w:val="002E7D03"/>
    <w:rsid w:val="002F0705"/>
    <w:rsid w:val="002F0A85"/>
    <w:rsid w:val="002F16EF"/>
    <w:rsid w:val="002F1EE0"/>
    <w:rsid w:val="002F24C8"/>
    <w:rsid w:val="002F2549"/>
    <w:rsid w:val="002F339E"/>
    <w:rsid w:val="002F36F6"/>
    <w:rsid w:val="002F447B"/>
    <w:rsid w:val="002F44B4"/>
    <w:rsid w:val="002F45EB"/>
    <w:rsid w:val="002F5629"/>
    <w:rsid w:val="002F5B1D"/>
    <w:rsid w:val="002F6354"/>
    <w:rsid w:val="003002F4"/>
    <w:rsid w:val="00300A9D"/>
    <w:rsid w:val="00302549"/>
    <w:rsid w:val="00302720"/>
    <w:rsid w:val="003028E5"/>
    <w:rsid w:val="00302D7A"/>
    <w:rsid w:val="00304876"/>
    <w:rsid w:val="00305D0F"/>
    <w:rsid w:val="003062A9"/>
    <w:rsid w:val="00306C09"/>
    <w:rsid w:val="003101B5"/>
    <w:rsid w:val="003128E6"/>
    <w:rsid w:val="00313B59"/>
    <w:rsid w:val="00313C32"/>
    <w:rsid w:val="003167C7"/>
    <w:rsid w:val="003202F8"/>
    <w:rsid w:val="003209F6"/>
    <w:rsid w:val="00320C46"/>
    <w:rsid w:val="00321910"/>
    <w:rsid w:val="00321C32"/>
    <w:rsid w:val="003234B7"/>
    <w:rsid w:val="00325073"/>
    <w:rsid w:val="003257C3"/>
    <w:rsid w:val="003263D6"/>
    <w:rsid w:val="003274E2"/>
    <w:rsid w:val="00327B21"/>
    <w:rsid w:val="0033045A"/>
    <w:rsid w:val="003307B4"/>
    <w:rsid w:val="0033251C"/>
    <w:rsid w:val="00333752"/>
    <w:rsid w:val="00333FD1"/>
    <w:rsid w:val="00334038"/>
    <w:rsid w:val="003340BF"/>
    <w:rsid w:val="00334386"/>
    <w:rsid w:val="00334734"/>
    <w:rsid w:val="00334959"/>
    <w:rsid w:val="00335407"/>
    <w:rsid w:val="003356E0"/>
    <w:rsid w:val="00335A78"/>
    <w:rsid w:val="0033649C"/>
    <w:rsid w:val="00336FBE"/>
    <w:rsid w:val="00337F71"/>
    <w:rsid w:val="0034055F"/>
    <w:rsid w:val="00340ACE"/>
    <w:rsid w:val="00340D92"/>
    <w:rsid w:val="00340E8B"/>
    <w:rsid w:val="00341774"/>
    <w:rsid w:val="00342706"/>
    <w:rsid w:val="00342FE3"/>
    <w:rsid w:val="00345274"/>
    <w:rsid w:val="00345B52"/>
    <w:rsid w:val="0034657F"/>
    <w:rsid w:val="00346CF3"/>
    <w:rsid w:val="00347398"/>
    <w:rsid w:val="00347C21"/>
    <w:rsid w:val="00350177"/>
    <w:rsid w:val="003501A9"/>
    <w:rsid w:val="0035080C"/>
    <w:rsid w:val="00351B54"/>
    <w:rsid w:val="00351C68"/>
    <w:rsid w:val="0035236C"/>
    <w:rsid w:val="00352468"/>
    <w:rsid w:val="003527A7"/>
    <w:rsid w:val="00352A90"/>
    <w:rsid w:val="00353CAC"/>
    <w:rsid w:val="0035434B"/>
    <w:rsid w:val="00354EF2"/>
    <w:rsid w:val="003552EF"/>
    <w:rsid w:val="003556A4"/>
    <w:rsid w:val="0035631F"/>
    <w:rsid w:val="00356E36"/>
    <w:rsid w:val="00356EED"/>
    <w:rsid w:val="0036008F"/>
    <w:rsid w:val="0036022F"/>
    <w:rsid w:val="00360F3E"/>
    <w:rsid w:val="00361588"/>
    <w:rsid w:val="00361C10"/>
    <w:rsid w:val="00362C5A"/>
    <w:rsid w:val="00363225"/>
    <w:rsid w:val="00363C03"/>
    <w:rsid w:val="00364D5E"/>
    <w:rsid w:val="00364EF1"/>
    <w:rsid w:val="00367742"/>
    <w:rsid w:val="003677A9"/>
    <w:rsid w:val="00370244"/>
    <w:rsid w:val="003730DB"/>
    <w:rsid w:val="0037459D"/>
    <w:rsid w:val="00374D65"/>
    <w:rsid w:val="003751E7"/>
    <w:rsid w:val="00375862"/>
    <w:rsid w:val="00375A7B"/>
    <w:rsid w:val="00376001"/>
    <w:rsid w:val="00376373"/>
    <w:rsid w:val="00376972"/>
    <w:rsid w:val="00377B1F"/>
    <w:rsid w:val="003801C9"/>
    <w:rsid w:val="003817B4"/>
    <w:rsid w:val="00381AF1"/>
    <w:rsid w:val="00381F80"/>
    <w:rsid w:val="00382517"/>
    <w:rsid w:val="00383E41"/>
    <w:rsid w:val="00384D49"/>
    <w:rsid w:val="00385339"/>
    <w:rsid w:val="003855E1"/>
    <w:rsid w:val="00385929"/>
    <w:rsid w:val="00386C49"/>
    <w:rsid w:val="00386E8C"/>
    <w:rsid w:val="00390020"/>
    <w:rsid w:val="003931F5"/>
    <w:rsid w:val="0039375F"/>
    <w:rsid w:val="00393C98"/>
    <w:rsid w:val="00394D5A"/>
    <w:rsid w:val="00395FCB"/>
    <w:rsid w:val="003961D1"/>
    <w:rsid w:val="00396E1C"/>
    <w:rsid w:val="003A0210"/>
    <w:rsid w:val="003A078B"/>
    <w:rsid w:val="003A086A"/>
    <w:rsid w:val="003A0889"/>
    <w:rsid w:val="003A0AA6"/>
    <w:rsid w:val="003A1063"/>
    <w:rsid w:val="003A1B3E"/>
    <w:rsid w:val="003A20BE"/>
    <w:rsid w:val="003A30E0"/>
    <w:rsid w:val="003A35EB"/>
    <w:rsid w:val="003A394F"/>
    <w:rsid w:val="003A3F7F"/>
    <w:rsid w:val="003A509A"/>
    <w:rsid w:val="003A651B"/>
    <w:rsid w:val="003A6A69"/>
    <w:rsid w:val="003A6B2C"/>
    <w:rsid w:val="003A74F1"/>
    <w:rsid w:val="003A7DAA"/>
    <w:rsid w:val="003B093B"/>
    <w:rsid w:val="003B16F7"/>
    <w:rsid w:val="003B1DA3"/>
    <w:rsid w:val="003B42E4"/>
    <w:rsid w:val="003B5383"/>
    <w:rsid w:val="003B5E2E"/>
    <w:rsid w:val="003C01A6"/>
    <w:rsid w:val="003C147C"/>
    <w:rsid w:val="003C157F"/>
    <w:rsid w:val="003C1A30"/>
    <w:rsid w:val="003C22EB"/>
    <w:rsid w:val="003C3166"/>
    <w:rsid w:val="003C3EB3"/>
    <w:rsid w:val="003C443E"/>
    <w:rsid w:val="003C518C"/>
    <w:rsid w:val="003C52DE"/>
    <w:rsid w:val="003C54E2"/>
    <w:rsid w:val="003C5CA9"/>
    <w:rsid w:val="003C6C36"/>
    <w:rsid w:val="003C7038"/>
    <w:rsid w:val="003C708A"/>
    <w:rsid w:val="003C75DF"/>
    <w:rsid w:val="003C7917"/>
    <w:rsid w:val="003D0567"/>
    <w:rsid w:val="003D2C00"/>
    <w:rsid w:val="003D3F35"/>
    <w:rsid w:val="003D4123"/>
    <w:rsid w:val="003D4FF1"/>
    <w:rsid w:val="003D5C4C"/>
    <w:rsid w:val="003D7655"/>
    <w:rsid w:val="003D7A17"/>
    <w:rsid w:val="003E0B2C"/>
    <w:rsid w:val="003E0EA1"/>
    <w:rsid w:val="003E0EEB"/>
    <w:rsid w:val="003E165D"/>
    <w:rsid w:val="003E1894"/>
    <w:rsid w:val="003E2C4C"/>
    <w:rsid w:val="003E3FA3"/>
    <w:rsid w:val="003E5939"/>
    <w:rsid w:val="003E60CB"/>
    <w:rsid w:val="003E6921"/>
    <w:rsid w:val="003E715B"/>
    <w:rsid w:val="003F0F4F"/>
    <w:rsid w:val="003F1546"/>
    <w:rsid w:val="003F1FFA"/>
    <w:rsid w:val="003F275B"/>
    <w:rsid w:val="003F2D36"/>
    <w:rsid w:val="003F314E"/>
    <w:rsid w:val="003F38D1"/>
    <w:rsid w:val="003F4B18"/>
    <w:rsid w:val="003F4E98"/>
    <w:rsid w:val="003F5AAE"/>
    <w:rsid w:val="003F5C31"/>
    <w:rsid w:val="003F6953"/>
    <w:rsid w:val="003F6C3E"/>
    <w:rsid w:val="003F6E21"/>
    <w:rsid w:val="003F7288"/>
    <w:rsid w:val="003F7623"/>
    <w:rsid w:val="004008F0"/>
    <w:rsid w:val="00401432"/>
    <w:rsid w:val="00401B7B"/>
    <w:rsid w:val="00401CD7"/>
    <w:rsid w:val="00402848"/>
    <w:rsid w:val="00402CB8"/>
    <w:rsid w:val="00403728"/>
    <w:rsid w:val="00405643"/>
    <w:rsid w:val="00405DB0"/>
    <w:rsid w:val="00407CFC"/>
    <w:rsid w:val="00410F57"/>
    <w:rsid w:val="004111CA"/>
    <w:rsid w:val="00413475"/>
    <w:rsid w:val="0041371B"/>
    <w:rsid w:val="00413725"/>
    <w:rsid w:val="00415538"/>
    <w:rsid w:val="00415B98"/>
    <w:rsid w:val="004165F6"/>
    <w:rsid w:val="00416A28"/>
    <w:rsid w:val="00416C5F"/>
    <w:rsid w:val="00417033"/>
    <w:rsid w:val="00417090"/>
    <w:rsid w:val="004171E1"/>
    <w:rsid w:val="0041724E"/>
    <w:rsid w:val="00420410"/>
    <w:rsid w:val="0042044E"/>
    <w:rsid w:val="00421507"/>
    <w:rsid w:val="00421D61"/>
    <w:rsid w:val="004226EC"/>
    <w:rsid w:val="00423596"/>
    <w:rsid w:val="004235FF"/>
    <w:rsid w:val="00424F1F"/>
    <w:rsid w:val="00427709"/>
    <w:rsid w:val="0043150B"/>
    <w:rsid w:val="004326FB"/>
    <w:rsid w:val="00432DAA"/>
    <w:rsid w:val="00432F3A"/>
    <w:rsid w:val="004330F5"/>
    <w:rsid w:val="004339AE"/>
    <w:rsid w:val="00433B7E"/>
    <w:rsid w:val="00433FE8"/>
    <w:rsid w:val="00434D18"/>
    <w:rsid w:val="00435DEF"/>
    <w:rsid w:val="0043732B"/>
    <w:rsid w:val="0043780D"/>
    <w:rsid w:val="00442CB3"/>
    <w:rsid w:val="004437B3"/>
    <w:rsid w:val="00445034"/>
    <w:rsid w:val="00446347"/>
    <w:rsid w:val="004466A7"/>
    <w:rsid w:val="00446D12"/>
    <w:rsid w:val="00446F0C"/>
    <w:rsid w:val="00447183"/>
    <w:rsid w:val="004471E8"/>
    <w:rsid w:val="004477BE"/>
    <w:rsid w:val="00447AA7"/>
    <w:rsid w:val="00450A61"/>
    <w:rsid w:val="00450CDC"/>
    <w:rsid w:val="00451887"/>
    <w:rsid w:val="004527CA"/>
    <w:rsid w:val="00453107"/>
    <w:rsid w:val="0045345C"/>
    <w:rsid w:val="004536F8"/>
    <w:rsid w:val="0045469D"/>
    <w:rsid w:val="004550CB"/>
    <w:rsid w:val="0045605D"/>
    <w:rsid w:val="00456842"/>
    <w:rsid w:val="0045777F"/>
    <w:rsid w:val="0045792C"/>
    <w:rsid w:val="0046013A"/>
    <w:rsid w:val="0046221B"/>
    <w:rsid w:val="00463095"/>
    <w:rsid w:val="004634CA"/>
    <w:rsid w:val="0046351C"/>
    <w:rsid w:val="00463EE1"/>
    <w:rsid w:val="00464A4A"/>
    <w:rsid w:val="0046579A"/>
    <w:rsid w:val="00470525"/>
    <w:rsid w:val="004715F0"/>
    <w:rsid w:val="004733E9"/>
    <w:rsid w:val="00473A47"/>
    <w:rsid w:val="00473CB7"/>
    <w:rsid w:val="00473CBB"/>
    <w:rsid w:val="004740D4"/>
    <w:rsid w:val="004740DD"/>
    <w:rsid w:val="004740DE"/>
    <w:rsid w:val="00474B64"/>
    <w:rsid w:val="004774E6"/>
    <w:rsid w:val="00477679"/>
    <w:rsid w:val="0047786D"/>
    <w:rsid w:val="004802AA"/>
    <w:rsid w:val="00481020"/>
    <w:rsid w:val="004819D8"/>
    <w:rsid w:val="00481E68"/>
    <w:rsid w:val="00484657"/>
    <w:rsid w:val="00484B55"/>
    <w:rsid w:val="00484F53"/>
    <w:rsid w:val="00486D15"/>
    <w:rsid w:val="00487496"/>
    <w:rsid w:val="004876B4"/>
    <w:rsid w:val="004876CE"/>
    <w:rsid w:val="0048784D"/>
    <w:rsid w:val="00487F03"/>
    <w:rsid w:val="0049048B"/>
    <w:rsid w:val="004907DC"/>
    <w:rsid w:val="00490AF4"/>
    <w:rsid w:val="00492804"/>
    <w:rsid w:val="0049290C"/>
    <w:rsid w:val="00492C94"/>
    <w:rsid w:val="00493758"/>
    <w:rsid w:val="00493B74"/>
    <w:rsid w:val="0049443B"/>
    <w:rsid w:val="004944A7"/>
    <w:rsid w:val="004946D0"/>
    <w:rsid w:val="00495521"/>
    <w:rsid w:val="00496334"/>
    <w:rsid w:val="004968AB"/>
    <w:rsid w:val="0049737C"/>
    <w:rsid w:val="0049783F"/>
    <w:rsid w:val="00497D28"/>
    <w:rsid w:val="004A02F5"/>
    <w:rsid w:val="004A064C"/>
    <w:rsid w:val="004A1BD1"/>
    <w:rsid w:val="004A24A3"/>
    <w:rsid w:val="004A33E0"/>
    <w:rsid w:val="004A33FC"/>
    <w:rsid w:val="004A3E2A"/>
    <w:rsid w:val="004A4DE3"/>
    <w:rsid w:val="004A65C2"/>
    <w:rsid w:val="004A79BE"/>
    <w:rsid w:val="004B0149"/>
    <w:rsid w:val="004B38DB"/>
    <w:rsid w:val="004B3AD4"/>
    <w:rsid w:val="004B3C8D"/>
    <w:rsid w:val="004B763B"/>
    <w:rsid w:val="004B7F84"/>
    <w:rsid w:val="004C0623"/>
    <w:rsid w:val="004C06F2"/>
    <w:rsid w:val="004C0A88"/>
    <w:rsid w:val="004C182B"/>
    <w:rsid w:val="004C1BE6"/>
    <w:rsid w:val="004C30D5"/>
    <w:rsid w:val="004C5465"/>
    <w:rsid w:val="004C56F6"/>
    <w:rsid w:val="004C5C5C"/>
    <w:rsid w:val="004C5D25"/>
    <w:rsid w:val="004C6EF3"/>
    <w:rsid w:val="004C77F4"/>
    <w:rsid w:val="004C7801"/>
    <w:rsid w:val="004D00CD"/>
    <w:rsid w:val="004D1CFF"/>
    <w:rsid w:val="004D1D76"/>
    <w:rsid w:val="004D3F12"/>
    <w:rsid w:val="004D50DD"/>
    <w:rsid w:val="004E0880"/>
    <w:rsid w:val="004E11E8"/>
    <w:rsid w:val="004E13D6"/>
    <w:rsid w:val="004E1538"/>
    <w:rsid w:val="004E1B3E"/>
    <w:rsid w:val="004E1BBA"/>
    <w:rsid w:val="004E3BFD"/>
    <w:rsid w:val="004E4A21"/>
    <w:rsid w:val="004E6900"/>
    <w:rsid w:val="004E7167"/>
    <w:rsid w:val="004E754F"/>
    <w:rsid w:val="004F09C2"/>
    <w:rsid w:val="004F0C5A"/>
    <w:rsid w:val="004F1B54"/>
    <w:rsid w:val="004F1D7E"/>
    <w:rsid w:val="004F234F"/>
    <w:rsid w:val="004F2516"/>
    <w:rsid w:val="004F2F84"/>
    <w:rsid w:val="004F349C"/>
    <w:rsid w:val="004F4E2B"/>
    <w:rsid w:val="004F74C8"/>
    <w:rsid w:val="00500882"/>
    <w:rsid w:val="005011A1"/>
    <w:rsid w:val="00502ED7"/>
    <w:rsid w:val="00503A61"/>
    <w:rsid w:val="00503BB1"/>
    <w:rsid w:val="00503D7E"/>
    <w:rsid w:val="005043E4"/>
    <w:rsid w:val="005052C0"/>
    <w:rsid w:val="00505331"/>
    <w:rsid w:val="005058AF"/>
    <w:rsid w:val="0050751E"/>
    <w:rsid w:val="0051041A"/>
    <w:rsid w:val="00511138"/>
    <w:rsid w:val="00511673"/>
    <w:rsid w:val="00513BAA"/>
    <w:rsid w:val="00514306"/>
    <w:rsid w:val="005144A8"/>
    <w:rsid w:val="00515B1A"/>
    <w:rsid w:val="00516FFC"/>
    <w:rsid w:val="0051765D"/>
    <w:rsid w:val="005201E2"/>
    <w:rsid w:val="00520883"/>
    <w:rsid w:val="0052299C"/>
    <w:rsid w:val="00522A48"/>
    <w:rsid w:val="00524AC5"/>
    <w:rsid w:val="00525EBB"/>
    <w:rsid w:val="0052665A"/>
    <w:rsid w:val="0052685A"/>
    <w:rsid w:val="0052749D"/>
    <w:rsid w:val="00531B1F"/>
    <w:rsid w:val="00532567"/>
    <w:rsid w:val="00532A1F"/>
    <w:rsid w:val="00532ABB"/>
    <w:rsid w:val="00532DEE"/>
    <w:rsid w:val="005342F1"/>
    <w:rsid w:val="0053481C"/>
    <w:rsid w:val="005353D3"/>
    <w:rsid w:val="0053649C"/>
    <w:rsid w:val="005369CA"/>
    <w:rsid w:val="0054058B"/>
    <w:rsid w:val="00542A73"/>
    <w:rsid w:val="00543431"/>
    <w:rsid w:val="005460AE"/>
    <w:rsid w:val="00546C5A"/>
    <w:rsid w:val="00547603"/>
    <w:rsid w:val="00547A75"/>
    <w:rsid w:val="00552C5B"/>
    <w:rsid w:val="00552EF9"/>
    <w:rsid w:val="005544B5"/>
    <w:rsid w:val="00554C39"/>
    <w:rsid w:val="00555879"/>
    <w:rsid w:val="0055603A"/>
    <w:rsid w:val="005561DE"/>
    <w:rsid w:val="00556D8F"/>
    <w:rsid w:val="00556F95"/>
    <w:rsid w:val="00557A58"/>
    <w:rsid w:val="005602F1"/>
    <w:rsid w:val="0056069B"/>
    <w:rsid w:val="005639CD"/>
    <w:rsid w:val="005647C6"/>
    <w:rsid w:val="005675A9"/>
    <w:rsid w:val="00567AD7"/>
    <w:rsid w:val="00567B33"/>
    <w:rsid w:val="00570512"/>
    <w:rsid w:val="00571145"/>
    <w:rsid w:val="005721BE"/>
    <w:rsid w:val="00572D5E"/>
    <w:rsid w:val="0057392C"/>
    <w:rsid w:val="00573A0B"/>
    <w:rsid w:val="00573A7B"/>
    <w:rsid w:val="00573FF1"/>
    <w:rsid w:val="00574000"/>
    <w:rsid w:val="005752C9"/>
    <w:rsid w:val="00576170"/>
    <w:rsid w:val="0057732C"/>
    <w:rsid w:val="00577E3E"/>
    <w:rsid w:val="0058037D"/>
    <w:rsid w:val="0058053A"/>
    <w:rsid w:val="005805E3"/>
    <w:rsid w:val="00580C66"/>
    <w:rsid w:val="0058188E"/>
    <w:rsid w:val="00581C34"/>
    <w:rsid w:val="0058208E"/>
    <w:rsid w:val="0058263E"/>
    <w:rsid w:val="00582BFE"/>
    <w:rsid w:val="00583F6D"/>
    <w:rsid w:val="005849E3"/>
    <w:rsid w:val="00584EDA"/>
    <w:rsid w:val="0058551F"/>
    <w:rsid w:val="0058582D"/>
    <w:rsid w:val="00587E08"/>
    <w:rsid w:val="00587F6F"/>
    <w:rsid w:val="005912EC"/>
    <w:rsid w:val="00591F54"/>
    <w:rsid w:val="00591F8B"/>
    <w:rsid w:val="005937FC"/>
    <w:rsid w:val="00593C57"/>
    <w:rsid w:val="00594084"/>
    <w:rsid w:val="005948DB"/>
    <w:rsid w:val="005965B3"/>
    <w:rsid w:val="00596849"/>
    <w:rsid w:val="00596A1A"/>
    <w:rsid w:val="005A022B"/>
    <w:rsid w:val="005A0402"/>
    <w:rsid w:val="005A1573"/>
    <w:rsid w:val="005A1C46"/>
    <w:rsid w:val="005A30C8"/>
    <w:rsid w:val="005A3E16"/>
    <w:rsid w:val="005A443A"/>
    <w:rsid w:val="005A5514"/>
    <w:rsid w:val="005A58D9"/>
    <w:rsid w:val="005A75F3"/>
    <w:rsid w:val="005A78E2"/>
    <w:rsid w:val="005A7B38"/>
    <w:rsid w:val="005A7FD8"/>
    <w:rsid w:val="005B0758"/>
    <w:rsid w:val="005B0FF8"/>
    <w:rsid w:val="005B10DD"/>
    <w:rsid w:val="005B1C3F"/>
    <w:rsid w:val="005B2B26"/>
    <w:rsid w:val="005B2B55"/>
    <w:rsid w:val="005B3CD3"/>
    <w:rsid w:val="005B40BE"/>
    <w:rsid w:val="005B4CE3"/>
    <w:rsid w:val="005B5797"/>
    <w:rsid w:val="005B59ED"/>
    <w:rsid w:val="005B651C"/>
    <w:rsid w:val="005B6A22"/>
    <w:rsid w:val="005B7948"/>
    <w:rsid w:val="005B7B62"/>
    <w:rsid w:val="005B7C1D"/>
    <w:rsid w:val="005C026F"/>
    <w:rsid w:val="005C1377"/>
    <w:rsid w:val="005C25A6"/>
    <w:rsid w:val="005C2C83"/>
    <w:rsid w:val="005C36F9"/>
    <w:rsid w:val="005C508F"/>
    <w:rsid w:val="005C5905"/>
    <w:rsid w:val="005C5F19"/>
    <w:rsid w:val="005C602C"/>
    <w:rsid w:val="005C6958"/>
    <w:rsid w:val="005D1220"/>
    <w:rsid w:val="005D12F9"/>
    <w:rsid w:val="005D2CCD"/>
    <w:rsid w:val="005D5D67"/>
    <w:rsid w:val="005D6AD1"/>
    <w:rsid w:val="005D6E29"/>
    <w:rsid w:val="005D7540"/>
    <w:rsid w:val="005D7DF7"/>
    <w:rsid w:val="005E0CB0"/>
    <w:rsid w:val="005E0EFB"/>
    <w:rsid w:val="005E213D"/>
    <w:rsid w:val="005E2334"/>
    <w:rsid w:val="005E282E"/>
    <w:rsid w:val="005E2F75"/>
    <w:rsid w:val="005E3214"/>
    <w:rsid w:val="005E3706"/>
    <w:rsid w:val="005E4160"/>
    <w:rsid w:val="005E4B92"/>
    <w:rsid w:val="005E6FD7"/>
    <w:rsid w:val="005E71A7"/>
    <w:rsid w:val="005E75BC"/>
    <w:rsid w:val="005E78C7"/>
    <w:rsid w:val="005E7F5D"/>
    <w:rsid w:val="005F0C37"/>
    <w:rsid w:val="005F0F30"/>
    <w:rsid w:val="005F1A97"/>
    <w:rsid w:val="005F2024"/>
    <w:rsid w:val="005F28D2"/>
    <w:rsid w:val="005F2A75"/>
    <w:rsid w:val="005F2D79"/>
    <w:rsid w:val="005F2FFC"/>
    <w:rsid w:val="005F30B4"/>
    <w:rsid w:val="005F4781"/>
    <w:rsid w:val="005F6481"/>
    <w:rsid w:val="005F7845"/>
    <w:rsid w:val="005F7FD9"/>
    <w:rsid w:val="00600505"/>
    <w:rsid w:val="0060196F"/>
    <w:rsid w:val="00602B09"/>
    <w:rsid w:val="00602D2F"/>
    <w:rsid w:val="006030D7"/>
    <w:rsid w:val="00603BF9"/>
    <w:rsid w:val="00603C7C"/>
    <w:rsid w:val="00604604"/>
    <w:rsid w:val="00605CF4"/>
    <w:rsid w:val="00607A69"/>
    <w:rsid w:val="00610A49"/>
    <w:rsid w:val="00610A4B"/>
    <w:rsid w:val="00611703"/>
    <w:rsid w:val="006123D6"/>
    <w:rsid w:val="006124D9"/>
    <w:rsid w:val="00612AFC"/>
    <w:rsid w:val="00613681"/>
    <w:rsid w:val="00616302"/>
    <w:rsid w:val="00616AEA"/>
    <w:rsid w:val="0061731A"/>
    <w:rsid w:val="00617EA7"/>
    <w:rsid w:val="0062032D"/>
    <w:rsid w:val="00620398"/>
    <w:rsid w:val="00621176"/>
    <w:rsid w:val="006220EE"/>
    <w:rsid w:val="00622292"/>
    <w:rsid w:val="0062257E"/>
    <w:rsid w:val="00622641"/>
    <w:rsid w:val="00622F82"/>
    <w:rsid w:val="00623DE6"/>
    <w:rsid w:val="00624431"/>
    <w:rsid w:val="006246A7"/>
    <w:rsid w:val="00626235"/>
    <w:rsid w:val="00626393"/>
    <w:rsid w:val="00626E75"/>
    <w:rsid w:val="00626F89"/>
    <w:rsid w:val="0062726A"/>
    <w:rsid w:val="0062737E"/>
    <w:rsid w:val="00627EAD"/>
    <w:rsid w:val="00630535"/>
    <w:rsid w:val="00630D1E"/>
    <w:rsid w:val="00631473"/>
    <w:rsid w:val="00632656"/>
    <w:rsid w:val="0063340B"/>
    <w:rsid w:val="006339DC"/>
    <w:rsid w:val="0063450D"/>
    <w:rsid w:val="00634B5E"/>
    <w:rsid w:val="006357B8"/>
    <w:rsid w:val="00635D03"/>
    <w:rsid w:val="00636350"/>
    <w:rsid w:val="00637181"/>
    <w:rsid w:val="00640221"/>
    <w:rsid w:val="006408BB"/>
    <w:rsid w:val="006417BE"/>
    <w:rsid w:val="00641892"/>
    <w:rsid w:val="006434F2"/>
    <w:rsid w:val="00643E60"/>
    <w:rsid w:val="00643F10"/>
    <w:rsid w:val="00644613"/>
    <w:rsid w:val="00645AA3"/>
    <w:rsid w:val="0064619B"/>
    <w:rsid w:val="00646CD7"/>
    <w:rsid w:val="00646D36"/>
    <w:rsid w:val="006477B4"/>
    <w:rsid w:val="00647E9D"/>
    <w:rsid w:val="00651780"/>
    <w:rsid w:val="0065182D"/>
    <w:rsid w:val="0065281A"/>
    <w:rsid w:val="006528AF"/>
    <w:rsid w:val="00653A60"/>
    <w:rsid w:val="00653A7D"/>
    <w:rsid w:val="0065479C"/>
    <w:rsid w:val="006557DF"/>
    <w:rsid w:val="006567B2"/>
    <w:rsid w:val="0065793E"/>
    <w:rsid w:val="00660DF6"/>
    <w:rsid w:val="00661DCA"/>
    <w:rsid w:val="0066209D"/>
    <w:rsid w:val="00662926"/>
    <w:rsid w:val="00662E21"/>
    <w:rsid w:val="00663002"/>
    <w:rsid w:val="0066324D"/>
    <w:rsid w:val="006700A6"/>
    <w:rsid w:val="006711B2"/>
    <w:rsid w:val="00671DB7"/>
    <w:rsid w:val="006730F0"/>
    <w:rsid w:val="00674E61"/>
    <w:rsid w:val="00675123"/>
    <w:rsid w:val="00675466"/>
    <w:rsid w:val="006756FE"/>
    <w:rsid w:val="00680907"/>
    <w:rsid w:val="00680B8F"/>
    <w:rsid w:val="00681A0D"/>
    <w:rsid w:val="00682E40"/>
    <w:rsid w:val="00683836"/>
    <w:rsid w:val="006839FC"/>
    <w:rsid w:val="00683A53"/>
    <w:rsid w:val="00683D3D"/>
    <w:rsid w:val="00684201"/>
    <w:rsid w:val="00684567"/>
    <w:rsid w:val="0068471E"/>
    <w:rsid w:val="00687373"/>
    <w:rsid w:val="006904E3"/>
    <w:rsid w:val="0069085B"/>
    <w:rsid w:val="00691DB5"/>
    <w:rsid w:val="00691F75"/>
    <w:rsid w:val="006923B4"/>
    <w:rsid w:val="00692663"/>
    <w:rsid w:val="00694CAE"/>
    <w:rsid w:val="00695B96"/>
    <w:rsid w:val="00695D1B"/>
    <w:rsid w:val="006A0A9F"/>
    <w:rsid w:val="006A0F1C"/>
    <w:rsid w:val="006A112B"/>
    <w:rsid w:val="006A1422"/>
    <w:rsid w:val="006A1F33"/>
    <w:rsid w:val="006A27D4"/>
    <w:rsid w:val="006A2A22"/>
    <w:rsid w:val="006A33EA"/>
    <w:rsid w:val="006A4709"/>
    <w:rsid w:val="006A4FDC"/>
    <w:rsid w:val="006A7157"/>
    <w:rsid w:val="006A7CF0"/>
    <w:rsid w:val="006A7D40"/>
    <w:rsid w:val="006B25D8"/>
    <w:rsid w:val="006B2CCA"/>
    <w:rsid w:val="006B4447"/>
    <w:rsid w:val="006B4DB7"/>
    <w:rsid w:val="006B62C1"/>
    <w:rsid w:val="006B67C1"/>
    <w:rsid w:val="006B6972"/>
    <w:rsid w:val="006B73D9"/>
    <w:rsid w:val="006B753E"/>
    <w:rsid w:val="006B792D"/>
    <w:rsid w:val="006C02D9"/>
    <w:rsid w:val="006C1207"/>
    <w:rsid w:val="006C13CC"/>
    <w:rsid w:val="006C1AFE"/>
    <w:rsid w:val="006C2916"/>
    <w:rsid w:val="006C2FC1"/>
    <w:rsid w:val="006C33FC"/>
    <w:rsid w:val="006C3616"/>
    <w:rsid w:val="006C3784"/>
    <w:rsid w:val="006C3BE0"/>
    <w:rsid w:val="006C49CA"/>
    <w:rsid w:val="006C6C0D"/>
    <w:rsid w:val="006C708B"/>
    <w:rsid w:val="006C75B6"/>
    <w:rsid w:val="006C7AFE"/>
    <w:rsid w:val="006D168B"/>
    <w:rsid w:val="006D1F2A"/>
    <w:rsid w:val="006D2384"/>
    <w:rsid w:val="006D3752"/>
    <w:rsid w:val="006D3971"/>
    <w:rsid w:val="006D3EDD"/>
    <w:rsid w:val="006D3FFA"/>
    <w:rsid w:val="006D64DD"/>
    <w:rsid w:val="006D7F56"/>
    <w:rsid w:val="006E01CE"/>
    <w:rsid w:val="006E28D3"/>
    <w:rsid w:val="006E2D13"/>
    <w:rsid w:val="006E2E2D"/>
    <w:rsid w:val="006E350B"/>
    <w:rsid w:val="006E4294"/>
    <w:rsid w:val="006E457C"/>
    <w:rsid w:val="006E5307"/>
    <w:rsid w:val="006E74FB"/>
    <w:rsid w:val="006F2DD8"/>
    <w:rsid w:val="006F3126"/>
    <w:rsid w:val="006F4F32"/>
    <w:rsid w:val="006F7619"/>
    <w:rsid w:val="006F7A91"/>
    <w:rsid w:val="007004CC"/>
    <w:rsid w:val="00701D4C"/>
    <w:rsid w:val="0070241E"/>
    <w:rsid w:val="0070284C"/>
    <w:rsid w:val="00706739"/>
    <w:rsid w:val="007070A5"/>
    <w:rsid w:val="00710B76"/>
    <w:rsid w:val="0071393F"/>
    <w:rsid w:val="00713C5B"/>
    <w:rsid w:val="00714104"/>
    <w:rsid w:val="00714D3D"/>
    <w:rsid w:val="00714D6B"/>
    <w:rsid w:val="00715C7F"/>
    <w:rsid w:val="00716FED"/>
    <w:rsid w:val="00717371"/>
    <w:rsid w:val="00717CA0"/>
    <w:rsid w:val="00720A42"/>
    <w:rsid w:val="007216DE"/>
    <w:rsid w:val="007239DB"/>
    <w:rsid w:val="007254F1"/>
    <w:rsid w:val="00726000"/>
    <w:rsid w:val="007300EF"/>
    <w:rsid w:val="00731641"/>
    <w:rsid w:val="00733894"/>
    <w:rsid w:val="007356B5"/>
    <w:rsid w:val="0073597A"/>
    <w:rsid w:val="00736CF2"/>
    <w:rsid w:val="0073738B"/>
    <w:rsid w:val="00741F21"/>
    <w:rsid w:val="007430B1"/>
    <w:rsid w:val="0074352B"/>
    <w:rsid w:val="00743620"/>
    <w:rsid w:val="007437D5"/>
    <w:rsid w:val="00743D0F"/>
    <w:rsid w:val="00744792"/>
    <w:rsid w:val="00744C20"/>
    <w:rsid w:val="00746333"/>
    <w:rsid w:val="00750C7D"/>
    <w:rsid w:val="00750E98"/>
    <w:rsid w:val="007528AD"/>
    <w:rsid w:val="00752B2D"/>
    <w:rsid w:val="00752E80"/>
    <w:rsid w:val="00753A60"/>
    <w:rsid w:val="0075483C"/>
    <w:rsid w:val="0075510A"/>
    <w:rsid w:val="0075600E"/>
    <w:rsid w:val="007607E3"/>
    <w:rsid w:val="0076244A"/>
    <w:rsid w:val="00762BCE"/>
    <w:rsid w:val="00763A36"/>
    <w:rsid w:val="00764366"/>
    <w:rsid w:val="00764911"/>
    <w:rsid w:val="00764C37"/>
    <w:rsid w:val="00764CA1"/>
    <w:rsid w:val="007650E4"/>
    <w:rsid w:val="007668E3"/>
    <w:rsid w:val="00766CB3"/>
    <w:rsid w:val="00766D42"/>
    <w:rsid w:val="00766F00"/>
    <w:rsid w:val="00767093"/>
    <w:rsid w:val="00767C50"/>
    <w:rsid w:val="007705A1"/>
    <w:rsid w:val="00771E0E"/>
    <w:rsid w:val="00772107"/>
    <w:rsid w:val="00772659"/>
    <w:rsid w:val="007734E9"/>
    <w:rsid w:val="00773598"/>
    <w:rsid w:val="00774F9F"/>
    <w:rsid w:val="00777396"/>
    <w:rsid w:val="007777E8"/>
    <w:rsid w:val="00777B18"/>
    <w:rsid w:val="00777F40"/>
    <w:rsid w:val="007806A0"/>
    <w:rsid w:val="00780A46"/>
    <w:rsid w:val="00781FBB"/>
    <w:rsid w:val="0078203D"/>
    <w:rsid w:val="00782C95"/>
    <w:rsid w:val="00784354"/>
    <w:rsid w:val="0078469F"/>
    <w:rsid w:val="00784957"/>
    <w:rsid w:val="00784974"/>
    <w:rsid w:val="00784BD9"/>
    <w:rsid w:val="00784D79"/>
    <w:rsid w:val="00784F9F"/>
    <w:rsid w:val="00785B7A"/>
    <w:rsid w:val="00785EE4"/>
    <w:rsid w:val="00786A0C"/>
    <w:rsid w:val="00787934"/>
    <w:rsid w:val="00787D70"/>
    <w:rsid w:val="007900E2"/>
    <w:rsid w:val="007915CE"/>
    <w:rsid w:val="00791772"/>
    <w:rsid w:val="00791791"/>
    <w:rsid w:val="00795938"/>
    <w:rsid w:val="007975F8"/>
    <w:rsid w:val="007975FF"/>
    <w:rsid w:val="00797F1B"/>
    <w:rsid w:val="007A0389"/>
    <w:rsid w:val="007A1007"/>
    <w:rsid w:val="007A144C"/>
    <w:rsid w:val="007A1D6B"/>
    <w:rsid w:val="007A224C"/>
    <w:rsid w:val="007A230D"/>
    <w:rsid w:val="007A3848"/>
    <w:rsid w:val="007A424F"/>
    <w:rsid w:val="007A4D79"/>
    <w:rsid w:val="007A5019"/>
    <w:rsid w:val="007A55EA"/>
    <w:rsid w:val="007A6BD2"/>
    <w:rsid w:val="007A753C"/>
    <w:rsid w:val="007A7923"/>
    <w:rsid w:val="007B0118"/>
    <w:rsid w:val="007B0363"/>
    <w:rsid w:val="007B12E8"/>
    <w:rsid w:val="007B1A84"/>
    <w:rsid w:val="007B1F80"/>
    <w:rsid w:val="007B25A9"/>
    <w:rsid w:val="007B37E4"/>
    <w:rsid w:val="007B394A"/>
    <w:rsid w:val="007B5EC2"/>
    <w:rsid w:val="007B699A"/>
    <w:rsid w:val="007B6B7C"/>
    <w:rsid w:val="007B7071"/>
    <w:rsid w:val="007B79F1"/>
    <w:rsid w:val="007B7A40"/>
    <w:rsid w:val="007B7B84"/>
    <w:rsid w:val="007B7E62"/>
    <w:rsid w:val="007C0340"/>
    <w:rsid w:val="007C190C"/>
    <w:rsid w:val="007C2328"/>
    <w:rsid w:val="007C2F2E"/>
    <w:rsid w:val="007C33C3"/>
    <w:rsid w:val="007C36B8"/>
    <w:rsid w:val="007C3CCB"/>
    <w:rsid w:val="007C3E36"/>
    <w:rsid w:val="007C45E7"/>
    <w:rsid w:val="007C616A"/>
    <w:rsid w:val="007C619D"/>
    <w:rsid w:val="007C7213"/>
    <w:rsid w:val="007C744E"/>
    <w:rsid w:val="007C7D91"/>
    <w:rsid w:val="007C7EA0"/>
    <w:rsid w:val="007D0129"/>
    <w:rsid w:val="007D0849"/>
    <w:rsid w:val="007D28B6"/>
    <w:rsid w:val="007D31EA"/>
    <w:rsid w:val="007D3420"/>
    <w:rsid w:val="007D46BB"/>
    <w:rsid w:val="007D4CA2"/>
    <w:rsid w:val="007D4FFA"/>
    <w:rsid w:val="007D57C9"/>
    <w:rsid w:val="007D6E63"/>
    <w:rsid w:val="007D74F0"/>
    <w:rsid w:val="007D7921"/>
    <w:rsid w:val="007D7F7B"/>
    <w:rsid w:val="007E150C"/>
    <w:rsid w:val="007E19CE"/>
    <w:rsid w:val="007E2F99"/>
    <w:rsid w:val="007E34BC"/>
    <w:rsid w:val="007E365C"/>
    <w:rsid w:val="007E366E"/>
    <w:rsid w:val="007E5032"/>
    <w:rsid w:val="007E5596"/>
    <w:rsid w:val="007E5AE5"/>
    <w:rsid w:val="007E6B30"/>
    <w:rsid w:val="007E700D"/>
    <w:rsid w:val="007E741D"/>
    <w:rsid w:val="007E7660"/>
    <w:rsid w:val="007F044C"/>
    <w:rsid w:val="007F130A"/>
    <w:rsid w:val="007F1517"/>
    <w:rsid w:val="007F2367"/>
    <w:rsid w:val="007F4F64"/>
    <w:rsid w:val="007F5844"/>
    <w:rsid w:val="007F6046"/>
    <w:rsid w:val="007F652D"/>
    <w:rsid w:val="007F662D"/>
    <w:rsid w:val="00800813"/>
    <w:rsid w:val="00800D5F"/>
    <w:rsid w:val="00800F34"/>
    <w:rsid w:val="008012A1"/>
    <w:rsid w:val="008033F8"/>
    <w:rsid w:val="0080351D"/>
    <w:rsid w:val="008036D3"/>
    <w:rsid w:val="00803987"/>
    <w:rsid w:val="00804543"/>
    <w:rsid w:val="00805288"/>
    <w:rsid w:val="008061F3"/>
    <w:rsid w:val="00806C21"/>
    <w:rsid w:val="008073FC"/>
    <w:rsid w:val="008077CB"/>
    <w:rsid w:val="00810F62"/>
    <w:rsid w:val="00810FDA"/>
    <w:rsid w:val="008110CD"/>
    <w:rsid w:val="00811C5E"/>
    <w:rsid w:val="0081326E"/>
    <w:rsid w:val="008135AA"/>
    <w:rsid w:val="008135EB"/>
    <w:rsid w:val="0081373F"/>
    <w:rsid w:val="00813998"/>
    <w:rsid w:val="00813BC6"/>
    <w:rsid w:val="008147C9"/>
    <w:rsid w:val="00814B7D"/>
    <w:rsid w:val="00815984"/>
    <w:rsid w:val="00815EDF"/>
    <w:rsid w:val="00816161"/>
    <w:rsid w:val="0081675F"/>
    <w:rsid w:val="008171D6"/>
    <w:rsid w:val="00820A09"/>
    <w:rsid w:val="00821485"/>
    <w:rsid w:val="00821C41"/>
    <w:rsid w:val="00821FF5"/>
    <w:rsid w:val="0082290E"/>
    <w:rsid w:val="00822AB4"/>
    <w:rsid w:val="00822D78"/>
    <w:rsid w:val="0082403D"/>
    <w:rsid w:val="008243D2"/>
    <w:rsid w:val="0082523E"/>
    <w:rsid w:val="00826212"/>
    <w:rsid w:val="008266D5"/>
    <w:rsid w:val="00826F62"/>
    <w:rsid w:val="008270C8"/>
    <w:rsid w:val="00831080"/>
    <w:rsid w:val="008311A8"/>
    <w:rsid w:val="0083240E"/>
    <w:rsid w:val="00833048"/>
    <w:rsid w:val="008332D2"/>
    <w:rsid w:val="00833F98"/>
    <w:rsid w:val="00834786"/>
    <w:rsid w:val="00834C02"/>
    <w:rsid w:val="00835D2A"/>
    <w:rsid w:val="008411E6"/>
    <w:rsid w:val="008421D2"/>
    <w:rsid w:val="00842647"/>
    <w:rsid w:val="0084367B"/>
    <w:rsid w:val="00843D5A"/>
    <w:rsid w:val="00845416"/>
    <w:rsid w:val="008456CC"/>
    <w:rsid w:val="00845EF8"/>
    <w:rsid w:val="00846DE6"/>
    <w:rsid w:val="00846E27"/>
    <w:rsid w:val="008504A2"/>
    <w:rsid w:val="008512EA"/>
    <w:rsid w:val="00851F5A"/>
    <w:rsid w:val="00852797"/>
    <w:rsid w:val="00852FD1"/>
    <w:rsid w:val="00853837"/>
    <w:rsid w:val="00854123"/>
    <w:rsid w:val="00854A70"/>
    <w:rsid w:val="00855AF0"/>
    <w:rsid w:val="00856BC7"/>
    <w:rsid w:val="00856BD9"/>
    <w:rsid w:val="00856D22"/>
    <w:rsid w:val="00861473"/>
    <w:rsid w:val="00862FE8"/>
    <w:rsid w:val="008644F3"/>
    <w:rsid w:val="008654FD"/>
    <w:rsid w:val="00865E25"/>
    <w:rsid w:val="00866C11"/>
    <w:rsid w:val="0086731F"/>
    <w:rsid w:val="008674CC"/>
    <w:rsid w:val="008679B8"/>
    <w:rsid w:val="008700FB"/>
    <w:rsid w:val="00870AFC"/>
    <w:rsid w:val="00871232"/>
    <w:rsid w:val="00871A70"/>
    <w:rsid w:val="00871AA0"/>
    <w:rsid w:val="00871C63"/>
    <w:rsid w:val="00872FF6"/>
    <w:rsid w:val="00873332"/>
    <w:rsid w:val="0087407A"/>
    <w:rsid w:val="00874924"/>
    <w:rsid w:val="00875C41"/>
    <w:rsid w:val="008763CF"/>
    <w:rsid w:val="008810F1"/>
    <w:rsid w:val="00881204"/>
    <w:rsid w:val="0088159A"/>
    <w:rsid w:val="008817DA"/>
    <w:rsid w:val="00881D57"/>
    <w:rsid w:val="00882900"/>
    <w:rsid w:val="00883BE3"/>
    <w:rsid w:val="00883C19"/>
    <w:rsid w:val="00883DC2"/>
    <w:rsid w:val="00884461"/>
    <w:rsid w:val="008853A1"/>
    <w:rsid w:val="00885B5C"/>
    <w:rsid w:val="00887038"/>
    <w:rsid w:val="00887646"/>
    <w:rsid w:val="00890C57"/>
    <w:rsid w:val="00892542"/>
    <w:rsid w:val="008931A8"/>
    <w:rsid w:val="008950E7"/>
    <w:rsid w:val="0089552C"/>
    <w:rsid w:val="00896471"/>
    <w:rsid w:val="00896D20"/>
    <w:rsid w:val="00897259"/>
    <w:rsid w:val="00897864"/>
    <w:rsid w:val="00897BB4"/>
    <w:rsid w:val="008A06BC"/>
    <w:rsid w:val="008A14E0"/>
    <w:rsid w:val="008A1E28"/>
    <w:rsid w:val="008A241E"/>
    <w:rsid w:val="008A2609"/>
    <w:rsid w:val="008A388D"/>
    <w:rsid w:val="008A3B27"/>
    <w:rsid w:val="008A504A"/>
    <w:rsid w:val="008A55B7"/>
    <w:rsid w:val="008A7617"/>
    <w:rsid w:val="008A7AA5"/>
    <w:rsid w:val="008A7B01"/>
    <w:rsid w:val="008B075E"/>
    <w:rsid w:val="008B0C4E"/>
    <w:rsid w:val="008B12F8"/>
    <w:rsid w:val="008B1902"/>
    <w:rsid w:val="008B1DAC"/>
    <w:rsid w:val="008B1DF9"/>
    <w:rsid w:val="008B2246"/>
    <w:rsid w:val="008B3394"/>
    <w:rsid w:val="008B3610"/>
    <w:rsid w:val="008B3DA5"/>
    <w:rsid w:val="008B4134"/>
    <w:rsid w:val="008B4B12"/>
    <w:rsid w:val="008B4E24"/>
    <w:rsid w:val="008B563B"/>
    <w:rsid w:val="008B58CB"/>
    <w:rsid w:val="008B5FC8"/>
    <w:rsid w:val="008B66CA"/>
    <w:rsid w:val="008B6F06"/>
    <w:rsid w:val="008B7F16"/>
    <w:rsid w:val="008C0BF1"/>
    <w:rsid w:val="008C23E4"/>
    <w:rsid w:val="008C3453"/>
    <w:rsid w:val="008C3E84"/>
    <w:rsid w:val="008C3EB4"/>
    <w:rsid w:val="008C414B"/>
    <w:rsid w:val="008C4CC5"/>
    <w:rsid w:val="008C5C68"/>
    <w:rsid w:val="008C68BB"/>
    <w:rsid w:val="008C68D2"/>
    <w:rsid w:val="008C7ABB"/>
    <w:rsid w:val="008D041B"/>
    <w:rsid w:val="008D0BDC"/>
    <w:rsid w:val="008D0DAF"/>
    <w:rsid w:val="008D2708"/>
    <w:rsid w:val="008D3661"/>
    <w:rsid w:val="008D3A3E"/>
    <w:rsid w:val="008D4A6B"/>
    <w:rsid w:val="008D5619"/>
    <w:rsid w:val="008D5FAE"/>
    <w:rsid w:val="008D6423"/>
    <w:rsid w:val="008D65AA"/>
    <w:rsid w:val="008D6C08"/>
    <w:rsid w:val="008D7C32"/>
    <w:rsid w:val="008E0750"/>
    <w:rsid w:val="008E0AEE"/>
    <w:rsid w:val="008E19BD"/>
    <w:rsid w:val="008E1A53"/>
    <w:rsid w:val="008E2C43"/>
    <w:rsid w:val="008E3159"/>
    <w:rsid w:val="008E3779"/>
    <w:rsid w:val="008E389F"/>
    <w:rsid w:val="008E4EFF"/>
    <w:rsid w:val="008E5924"/>
    <w:rsid w:val="008E6DAC"/>
    <w:rsid w:val="008E78E9"/>
    <w:rsid w:val="008F136D"/>
    <w:rsid w:val="008F1542"/>
    <w:rsid w:val="008F1A98"/>
    <w:rsid w:val="008F1C5E"/>
    <w:rsid w:val="008F2D1C"/>
    <w:rsid w:val="008F3158"/>
    <w:rsid w:val="008F32D7"/>
    <w:rsid w:val="008F3480"/>
    <w:rsid w:val="008F36A7"/>
    <w:rsid w:val="008F6C35"/>
    <w:rsid w:val="008F6F21"/>
    <w:rsid w:val="0090014B"/>
    <w:rsid w:val="00901554"/>
    <w:rsid w:val="00902119"/>
    <w:rsid w:val="009021EC"/>
    <w:rsid w:val="00902268"/>
    <w:rsid w:val="00902F59"/>
    <w:rsid w:val="0090312C"/>
    <w:rsid w:val="0090401A"/>
    <w:rsid w:val="00904F7E"/>
    <w:rsid w:val="009067A6"/>
    <w:rsid w:val="009101B4"/>
    <w:rsid w:val="009103DC"/>
    <w:rsid w:val="0091046C"/>
    <w:rsid w:val="00910999"/>
    <w:rsid w:val="00910F16"/>
    <w:rsid w:val="009125FB"/>
    <w:rsid w:val="009127CD"/>
    <w:rsid w:val="00912A02"/>
    <w:rsid w:val="00912DBE"/>
    <w:rsid w:val="00913209"/>
    <w:rsid w:val="00913E1A"/>
    <w:rsid w:val="00914379"/>
    <w:rsid w:val="00915446"/>
    <w:rsid w:val="00916AEE"/>
    <w:rsid w:val="009204A4"/>
    <w:rsid w:val="0092148A"/>
    <w:rsid w:val="009223C5"/>
    <w:rsid w:val="00923774"/>
    <w:rsid w:val="00923EC6"/>
    <w:rsid w:val="00924416"/>
    <w:rsid w:val="00924EA2"/>
    <w:rsid w:val="009257E4"/>
    <w:rsid w:val="00925B0D"/>
    <w:rsid w:val="00925B8A"/>
    <w:rsid w:val="00925D7D"/>
    <w:rsid w:val="00927B50"/>
    <w:rsid w:val="00927E7F"/>
    <w:rsid w:val="0093091E"/>
    <w:rsid w:val="00930F32"/>
    <w:rsid w:val="00932C5B"/>
    <w:rsid w:val="00934810"/>
    <w:rsid w:val="0093488E"/>
    <w:rsid w:val="0093493D"/>
    <w:rsid w:val="00935E37"/>
    <w:rsid w:val="00935FFD"/>
    <w:rsid w:val="00936517"/>
    <w:rsid w:val="00936F03"/>
    <w:rsid w:val="00937367"/>
    <w:rsid w:val="00937D23"/>
    <w:rsid w:val="009416ED"/>
    <w:rsid w:val="00942DA5"/>
    <w:rsid w:val="0094309D"/>
    <w:rsid w:val="00944550"/>
    <w:rsid w:val="00944DD9"/>
    <w:rsid w:val="00947762"/>
    <w:rsid w:val="009506CF"/>
    <w:rsid w:val="009509E4"/>
    <w:rsid w:val="00950EFB"/>
    <w:rsid w:val="00951DCF"/>
    <w:rsid w:val="00953140"/>
    <w:rsid w:val="009546B7"/>
    <w:rsid w:val="00954A1A"/>
    <w:rsid w:val="00954DE5"/>
    <w:rsid w:val="009554D9"/>
    <w:rsid w:val="009560A2"/>
    <w:rsid w:val="00960060"/>
    <w:rsid w:val="00960481"/>
    <w:rsid w:val="00960D05"/>
    <w:rsid w:val="0096104D"/>
    <w:rsid w:val="00961A9A"/>
    <w:rsid w:val="00961E83"/>
    <w:rsid w:val="00963467"/>
    <w:rsid w:val="00963A32"/>
    <w:rsid w:val="00963A55"/>
    <w:rsid w:val="00963D82"/>
    <w:rsid w:val="00963F42"/>
    <w:rsid w:val="00963F73"/>
    <w:rsid w:val="009664B8"/>
    <w:rsid w:val="009701D1"/>
    <w:rsid w:val="009735E9"/>
    <w:rsid w:val="00973927"/>
    <w:rsid w:val="009743A3"/>
    <w:rsid w:val="00974B75"/>
    <w:rsid w:val="009756D7"/>
    <w:rsid w:val="00975994"/>
    <w:rsid w:val="00977132"/>
    <w:rsid w:val="00980833"/>
    <w:rsid w:val="00981737"/>
    <w:rsid w:val="00981DBA"/>
    <w:rsid w:val="00981F12"/>
    <w:rsid w:val="00982393"/>
    <w:rsid w:val="00983152"/>
    <w:rsid w:val="0098334A"/>
    <w:rsid w:val="00983386"/>
    <w:rsid w:val="00983594"/>
    <w:rsid w:val="0098370F"/>
    <w:rsid w:val="00983BCB"/>
    <w:rsid w:val="00983FE4"/>
    <w:rsid w:val="0098455C"/>
    <w:rsid w:val="00984C68"/>
    <w:rsid w:val="009851D4"/>
    <w:rsid w:val="00985E7A"/>
    <w:rsid w:val="009862ED"/>
    <w:rsid w:val="009900F5"/>
    <w:rsid w:val="00990E20"/>
    <w:rsid w:val="009912E6"/>
    <w:rsid w:val="009913A4"/>
    <w:rsid w:val="0099197B"/>
    <w:rsid w:val="00991B7A"/>
    <w:rsid w:val="0099227C"/>
    <w:rsid w:val="00992686"/>
    <w:rsid w:val="00995862"/>
    <w:rsid w:val="0099589A"/>
    <w:rsid w:val="00996F11"/>
    <w:rsid w:val="00997586"/>
    <w:rsid w:val="00997645"/>
    <w:rsid w:val="009A0B94"/>
    <w:rsid w:val="009A0E8E"/>
    <w:rsid w:val="009A1733"/>
    <w:rsid w:val="009A1909"/>
    <w:rsid w:val="009A38BD"/>
    <w:rsid w:val="009A3D86"/>
    <w:rsid w:val="009A4EB1"/>
    <w:rsid w:val="009A56D4"/>
    <w:rsid w:val="009A5716"/>
    <w:rsid w:val="009A5EB2"/>
    <w:rsid w:val="009A602C"/>
    <w:rsid w:val="009A6739"/>
    <w:rsid w:val="009A6C3E"/>
    <w:rsid w:val="009A77D9"/>
    <w:rsid w:val="009B02F5"/>
    <w:rsid w:val="009B0931"/>
    <w:rsid w:val="009B10C1"/>
    <w:rsid w:val="009B218B"/>
    <w:rsid w:val="009B2B57"/>
    <w:rsid w:val="009B2D2F"/>
    <w:rsid w:val="009B333A"/>
    <w:rsid w:val="009B47B7"/>
    <w:rsid w:val="009B52B9"/>
    <w:rsid w:val="009B6AB8"/>
    <w:rsid w:val="009B7132"/>
    <w:rsid w:val="009B7428"/>
    <w:rsid w:val="009B746E"/>
    <w:rsid w:val="009B781F"/>
    <w:rsid w:val="009C150F"/>
    <w:rsid w:val="009C1BF5"/>
    <w:rsid w:val="009C2116"/>
    <w:rsid w:val="009C21CF"/>
    <w:rsid w:val="009C417F"/>
    <w:rsid w:val="009C562D"/>
    <w:rsid w:val="009C5C5F"/>
    <w:rsid w:val="009C722E"/>
    <w:rsid w:val="009C7803"/>
    <w:rsid w:val="009D0281"/>
    <w:rsid w:val="009D02A3"/>
    <w:rsid w:val="009D064D"/>
    <w:rsid w:val="009D152B"/>
    <w:rsid w:val="009D2886"/>
    <w:rsid w:val="009D2D12"/>
    <w:rsid w:val="009D396F"/>
    <w:rsid w:val="009D47C2"/>
    <w:rsid w:val="009D54F0"/>
    <w:rsid w:val="009D6AE1"/>
    <w:rsid w:val="009D7A7D"/>
    <w:rsid w:val="009E12E3"/>
    <w:rsid w:val="009E1592"/>
    <w:rsid w:val="009E2317"/>
    <w:rsid w:val="009E2CEE"/>
    <w:rsid w:val="009E41D8"/>
    <w:rsid w:val="009E62E2"/>
    <w:rsid w:val="009E639F"/>
    <w:rsid w:val="009E6D0F"/>
    <w:rsid w:val="009E7764"/>
    <w:rsid w:val="009F07B8"/>
    <w:rsid w:val="009F0D50"/>
    <w:rsid w:val="009F1613"/>
    <w:rsid w:val="009F182B"/>
    <w:rsid w:val="009F21FB"/>
    <w:rsid w:val="009F34F4"/>
    <w:rsid w:val="009F3CAF"/>
    <w:rsid w:val="009F4642"/>
    <w:rsid w:val="009F4D0B"/>
    <w:rsid w:val="009F538F"/>
    <w:rsid w:val="009F5397"/>
    <w:rsid w:val="009F5469"/>
    <w:rsid w:val="009F66C4"/>
    <w:rsid w:val="009F77DE"/>
    <w:rsid w:val="009F7B9A"/>
    <w:rsid w:val="00A00333"/>
    <w:rsid w:val="00A00408"/>
    <w:rsid w:val="00A00A5D"/>
    <w:rsid w:val="00A00E83"/>
    <w:rsid w:val="00A00F1B"/>
    <w:rsid w:val="00A01332"/>
    <w:rsid w:val="00A01454"/>
    <w:rsid w:val="00A01D3F"/>
    <w:rsid w:val="00A02B32"/>
    <w:rsid w:val="00A02CE1"/>
    <w:rsid w:val="00A03D6C"/>
    <w:rsid w:val="00A07B38"/>
    <w:rsid w:val="00A1035D"/>
    <w:rsid w:val="00A10C8B"/>
    <w:rsid w:val="00A10F89"/>
    <w:rsid w:val="00A11003"/>
    <w:rsid w:val="00A11214"/>
    <w:rsid w:val="00A123FD"/>
    <w:rsid w:val="00A139BD"/>
    <w:rsid w:val="00A13A39"/>
    <w:rsid w:val="00A14BD0"/>
    <w:rsid w:val="00A15C9D"/>
    <w:rsid w:val="00A15ED7"/>
    <w:rsid w:val="00A165D7"/>
    <w:rsid w:val="00A165EB"/>
    <w:rsid w:val="00A169F7"/>
    <w:rsid w:val="00A16C61"/>
    <w:rsid w:val="00A16D4D"/>
    <w:rsid w:val="00A175C4"/>
    <w:rsid w:val="00A20D9C"/>
    <w:rsid w:val="00A20FE8"/>
    <w:rsid w:val="00A21331"/>
    <w:rsid w:val="00A21E83"/>
    <w:rsid w:val="00A23996"/>
    <w:rsid w:val="00A25BBA"/>
    <w:rsid w:val="00A2672F"/>
    <w:rsid w:val="00A27008"/>
    <w:rsid w:val="00A304B3"/>
    <w:rsid w:val="00A320EF"/>
    <w:rsid w:val="00A3223A"/>
    <w:rsid w:val="00A344E5"/>
    <w:rsid w:val="00A3456D"/>
    <w:rsid w:val="00A353CC"/>
    <w:rsid w:val="00A368FD"/>
    <w:rsid w:val="00A36DCE"/>
    <w:rsid w:val="00A3712E"/>
    <w:rsid w:val="00A37233"/>
    <w:rsid w:val="00A37D47"/>
    <w:rsid w:val="00A40AD5"/>
    <w:rsid w:val="00A40F97"/>
    <w:rsid w:val="00A41A48"/>
    <w:rsid w:val="00A42528"/>
    <w:rsid w:val="00A42693"/>
    <w:rsid w:val="00A431F1"/>
    <w:rsid w:val="00A44CC6"/>
    <w:rsid w:val="00A44D00"/>
    <w:rsid w:val="00A45350"/>
    <w:rsid w:val="00A458CE"/>
    <w:rsid w:val="00A45B10"/>
    <w:rsid w:val="00A4634C"/>
    <w:rsid w:val="00A472FE"/>
    <w:rsid w:val="00A53634"/>
    <w:rsid w:val="00A5373F"/>
    <w:rsid w:val="00A53A98"/>
    <w:rsid w:val="00A53BD1"/>
    <w:rsid w:val="00A54C53"/>
    <w:rsid w:val="00A5582F"/>
    <w:rsid w:val="00A562EC"/>
    <w:rsid w:val="00A5697C"/>
    <w:rsid w:val="00A56F6E"/>
    <w:rsid w:val="00A56FA8"/>
    <w:rsid w:val="00A57092"/>
    <w:rsid w:val="00A577B5"/>
    <w:rsid w:val="00A601FB"/>
    <w:rsid w:val="00A60649"/>
    <w:rsid w:val="00A60CDA"/>
    <w:rsid w:val="00A60F03"/>
    <w:rsid w:val="00A61BD7"/>
    <w:rsid w:val="00A62E29"/>
    <w:rsid w:val="00A63C65"/>
    <w:rsid w:val="00A64DAF"/>
    <w:rsid w:val="00A66490"/>
    <w:rsid w:val="00A66B0F"/>
    <w:rsid w:val="00A66DEE"/>
    <w:rsid w:val="00A66E56"/>
    <w:rsid w:val="00A70752"/>
    <w:rsid w:val="00A7148A"/>
    <w:rsid w:val="00A719E9"/>
    <w:rsid w:val="00A72714"/>
    <w:rsid w:val="00A731A0"/>
    <w:rsid w:val="00A74969"/>
    <w:rsid w:val="00A75203"/>
    <w:rsid w:val="00A752AD"/>
    <w:rsid w:val="00A75811"/>
    <w:rsid w:val="00A75BA0"/>
    <w:rsid w:val="00A75F7A"/>
    <w:rsid w:val="00A767C8"/>
    <w:rsid w:val="00A806E5"/>
    <w:rsid w:val="00A807E6"/>
    <w:rsid w:val="00A81388"/>
    <w:rsid w:val="00A816D3"/>
    <w:rsid w:val="00A81749"/>
    <w:rsid w:val="00A8345F"/>
    <w:rsid w:val="00A837A0"/>
    <w:rsid w:val="00A849C9"/>
    <w:rsid w:val="00A85018"/>
    <w:rsid w:val="00A85C8F"/>
    <w:rsid w:val="00A863ED"/>
    <w:rsid w:val="00A866FA"/>
    <w:rsid w:val="00A8787C"/>
    <w:rsid w:val="00A90854"/>
    <w:rsid w:val="00A90CE1"/>
    <w:rsid w:val="00A9163D"/>
    <w:rsid w:val="00A916BB"/>
    <w:rsid w:val="00A92450"/>
    <w:rsid w:val="00A93CDD"/>
    <w:rsid w:val="00A93E7D"/>
    <w:rsid w:val="00A94582"/>
    <w:rsid w:val="00AA0147"/>
    <w:rsid w:val="00AA039E"/>
    <w:rsid w:val="00AA105C"/>
    <w:rsid w:val="00AA1387"/>
    <w:rsid w:val="00AA1D2E"/>
    <w:rsid w:val="00AA22F9"/>
    <w:rsid w:val="00AA3407"/>
    <w:rsid w:val="00AA3C28"/>
    <w:rsid w:val="00AA3E07"/>
    <w:rsid w:val="00AA433F"/>
    <w:rsid w:val="00AA4F40"/>
    <w:rsid w:val="00AA6C76"/>
    <w:rsid w:val="00AA6E31"/>
    <w:rsid w:val="00AA7121"/>
    <w:rsid w:val="00AA73E7"/>
    <w:rsid w:val="00AA7473"/>
    <w:rsid w:val="00AB0C77"/>
    <w:rsid w:val="00AB34B1"/>
    <w:rsid w:val="00AB474B"/>
    <w:rsid w:val="00AB486F"/>
    <w:rsid w:val="00AB5D99"/>
    <w:rsid w:val="00AC0620"/>
    <w:rsid w:val="00AC0890"/>
    <w:rsid w:val="00AC1569"/>
    <w:rsid w:val="00AC19C3"/>
    <w:rsid w:val="00AC23F1"/>
    <w:rsid w:val="00AC2810"/>
    <w:rsid w:val="00AC2A6A"/>
    <w:rsid w:val="00AC2DD4"/>
    <w:rsid w:val="00AC2FE5"/>
    <w:rsid w:val="00AC3115"/>
    <w:rsid w:val="00AC4341"/>
    <w:rsid w:val="00AC4572"/>
    <w:rsid w:val="00AC46BE"/>
    <w:rsid w:val="00AC4D04"/>
    <w:rsid w:val="00AC52DC"/>
    <w:rsid w:val="00AC5986"/>
    <w:rsid w:val="00AC6615"/>
    <w:rsid w:val="00AC6D70"/>
    <w:rsid w:val="00AC7ED3"/>
    <w:rsid w:val="00AD09B2"/>
    <w:rsid w:val="00AD0CA5"/>
    <w:rsid w:val="00AD1974"/>
    <w:rsid w:val="00AD4394"/>
    <w:rsid w:val="00AD4915"/>
    <w:rsid w:val="00AD51DC"/>
    <w:rsid w:val="00AD5E97"/>
    <w:rsid w:val="00AD61AA"/>
    <w:rsid w:val="00AD67AC"/>
    <w:rsid w:val="00AD7A57"/>
    <w:rsid w:val="00AE0CCA"/>
    <w:rsid w:val="00AE2328"/>
    <w:rsid w:val="00AE24EF"/>
    <w:rsid w:val="00AE28AF"/>
    <w:rsid w:val="00AE445B"/>
    <w:rsid w:val="00AE78CA"/>
    <w:rsid w:val="00AE796D"/>
    <w:rsid w:val="00AF0E90"/>
    <w:rsid w:val="00AF1091"/>
    <w:rsid w:val="00AF2514"/>
    <w:rsid w:val="00AF3502"/>
    <w:rsid w:val="00AF3FD1"/>
    <w:rsid w:val="00AF4615"/>
    <w:rsid w:val="00AF5386"/>
    <w:rsid w:val="00AF55A6"/>
    <w:rsid w:val="00AF568D"/>
    <w:rsid w:val="00AF681A"/>
    <w:rsid w:val="00AF7809"/>
    <w:rsid w:val="00B00A44"/>
    <w:rsid w:val="00B00BA4"/>
    <w:rsid w:val="00B027E5"/>
    <w:rsid w:val="00B03239"/>
    <w:rsid w:val="00B03272"/>
    <w:rsid w:val="00B03B91"/>
    <w:rsid w:val="00B05A4B"/>
    <w:rsid w:val="00B05B7F"/>
    <w:rsid w:val="00B062A5"/>
    <w:rsid w:val="00B06F56"/>
    <w:rsid w:val="00B07DD3"/>
    <w:rsid w:val="00B10617"/>
    <w:rsid w:val="00B10EE0"/>
    <w:rsid w:val="00B1110F"/>
    <w:rsid w:val="00B11B69"/>
    <w:rsid w:val="00B12064"/>
    <w:rsid w:val="00B1213D"/>
    <w:rsid w:val="00B1274E"/>
    <w:rsid w:val="00B12C09"/>
    <w:rsid w:val="00B13455"/>
    <w:rsid w:val="00B16494"/>
    <w:rsid w:val="00B16ACD"/>
    <w:rsid w:val="00B17650"/>
    <w:rsid w:val="00B1783A"/>
    <w:rsid w:val="00B17D78"/>
    <w:rsid w:val="00B17D87"/>
    <w:rsid w:val="00B17DE4"/>
    <w:rsid w:val="00B22488"/>
    <w:rsid w:val="00B22857"/>
    <w:rsid w:val="00B24FB8"/>
    <w:rsid w:val="00B25D7C"/>
    <w:rsid w:val="00B26E16"/>
    <w:rsid w:val="00B2722B"/>
    <w:rsid w:val="00B32E15"/>
    <w:rsid w:val="00B3392E"/>
    <w:rsid w:val="00B33D54"/>
    <w:rsid w:val="00B3477C"/>
    <w:rsid w:val="00B35486"/>
    <w:rsid w:val="00B3646E"/>
    <w:rsid w:val="00B36773"/>
    <w:rsid w:val="00B3701B"/>
    <w:rsid w:val="00B37AA5"/>
    <w:rsid w:val="00B40535"/>
    <w:rsid w:val="00B4405D"/>
    <w:rsid w:val="00B46054"/>
    <w:rsid w:val="00B467EB"/>
    <w:rsid w:val="00B46D25"/>
    <w:rsid w:val="00B47BA9"/>
    <w:rsid w:val="00B5015A"/>
    <w:rsid w:val="00B50276"/>
    <w:rsid w:val="00B508C1"/>
    <w:rsid w:val="00B513CD"/>
    <w:rsid w:val="00B514B6"/>
    <w:rsid w:val="00B51FFC"/>
    <w:rsid w:val="00B523CE"/>
    <w:rsid w:val="00B52DA0"/>
    <w:rsid w:val="00B52DC1"/>
    <w:rsid w:val="00B52DF4"/>
    <w:rsid w:val="00B52EA5"/>
    <w:rsid w:val="00B5319E"/>
    <w:rsid w:val="00B54CC7"/>
    <w:rsid w:val="00B555D9"/>
    <w:rsid w:val="00B55B97"/>
    <w:rsid w:val="00B55BB3"/>
    <w:rsid w:val="00B573C2"/>
    <w:rsid w:val="00B576A2"/>
    <w:rsid w:val="00B57F11"/>
    <w:rsid w:val="00B60CBE"/>
    <w:rsid w:val="00B624F4"/>
    <w:rsid w:val="00B6381D"/>
    <w:rsid w:val="00B640FB"/>
    <w:rsid w:val="00B64A20"/>
    <w:rsid w:val="00B64A4F"/>
    <w:rsid w:val="00B650FD"/>
    <w:rsid w:val="00B657A2"/>
    <w:rsid w:val="00B668DD"/>
    <w:rsid w:val="00B671A9"/>
    <w:rsid w:val="00B7015F"/>
    <w:rsid w:val="00B716BD"/>
    <w:rsid w:val="00B7356D"/>
    <w:rsid w:val="00B7368A"/>
    <w:rsid w:val="00B73F35"/>
    <w:rsid w:val="00B74011"/>
    <w:rsid w:val="00B741AA"/>
    <w:rsid w:val="00B74970"/>
    <w:rsid w:val="00B7564A"/>
    <w:rsid w:val="00B7688D"/>
    <w:rsid w:val="00B76F50"/>
    <w:rsid w:val="00B7724C"/>
    <w:rsid w:val="00B77833"/>
    <w:rsid w:val="00B80405"/>
    <w:rsid w:val="00B818B6"/>
    <w:rsid w:val="00B827D2"/>
    <w:rsid w:val="00B829A1"/>
    <w:rsid w:val="00B82BF1"/>
    <w:rsid w:val="00B82F7B"/>
    <w:rsid w:val="00B833CD"/>
    <w:rsid w:val="00B8380A"/>
    <w:rsid w:val="00B84303"/>
    <w:rsid w:val="00B865D5"/>
    <w:rsid w:val="00B86683"/>
    <w:rsid w:val="00B86BCB"/>
    <w:rsid w:val="00B87DE1"/>
    <w:rsid w:val="00B938F0"/>
    <w:rsid w:val="00B93B56"/>
    <w:rsid w:val="00B9476F"/>
    <w:rsid w:val="00B94C9E"/>
    <w:rsid w:val="00B96996"/>
    <w:rsid w:val="00BA0638"/>
    <w:rsid w:val="00BA1802"/>
    <w:rsid w:val="00BA1CFA"/>
    <w:rsid w:val="00BA2346"/>
    <w:rsid w:val="00BA2675"/>
    <w:rsid w:val="00BA44D5"/>
    <w:rsid w:val="00BA4A67"/>
    <w:rsid w:val="00BA54BE"/>
    <w:rsid w:val="00BA6841"/>
    <w:rsid w:val="00BA6E9F"/>
    <w:rsid w:val="00BA7E7E"/>
    <w:rsid w:val="00BA7E8F"/>
    <w:rsid w:val="00BA7F11"/>
    <w:rsid w:val="00BB07E3"/>
    <w:rsid w:val="00BB0893"/>
    <w:rsid w:val="00BB1B33"/>
    <w:rsid w:val="00BB25A6"/>
    <w:rsid w:val="00BB2A1B"/>
    <w:rsid w:val="00BB4254"/>
    <w:rsid w:val="00BB5873"/>
    <w:rsid w:val="00BB5E1F"/>
    <w:rsid w:val="00BB620C"/>
    <w:rsid w:val="00BB696C"/>
    <w:rsid w:val="00BB6F0D"/>
    <w:rsid w:val="00BB7A0C"/>
    <w:rsid w:val="00BC0C08"/>
    <w:rsid w:val="00BC1E9B"/>
    <w:rsid w:val="00BC24CB"/>
    <w:rsid w:val="00BC2BFC"/>
    <w:rsid w:val="00BC35A4"/>
    <w:rsid w:val="00BC36FC"/>
    <w:rsid w:val="00BC38C9"/>
    <w:rsid w:val="00BC3CC7"/>
    <w:rsid w:val="00BC53ED"/>
    <w:rsid w:val="00BC5890"/>
    <w:rsid w:val="00BC5994"/>
    <w:rsid w:val="00BC6FAA"/>
    <w:rsid w:val="00BC7F00"/>
    <w:rsid w:val="00BD13FD"/>
    <w:rsid w:val="00BD1CA1"/>
    <w:rsid w:val="00BD1E43"/>
    <w:rsid w:val="00BD5E1F"/>
    <w:rsid w:val="00BD6303"/>
    <w:rsid w:val="00BD6C28"/>
    <w:rsid w:val="00BD700A"/>
    <w:rsid w:val="00BE009B"/>
    <w:rsid w:val="00BE0C34"/>
    <w:rsid w:val="00BE0CE0"/>
    <w:rsid w:val="00BE1544"/>
    <w:rsid w:val="00BE1D61"/>
    <w:rsid w:val="00BE2A65"/>
    <w:rsid w:val="00BE315A"/>
    <w:rsid w:val="00BE399B"/>
    <w:rsid w:val="00BE4A1E"/>
    <w:rsid w:val="00BE4C37"/>
    <w:rsid w:val="00BE63CF"/>
    <w:rsid w:val="00BE73BB"/>
    <w:rsid w:val="00BF0126"/>
    <w:rsid w:val="00BF036F"/>
    <w:rsid w:val="00BF09E3"/>
    <w:rsid w:val="00BF18A5"/>
    <w:rsid w:val="00BF2D37"/>
    <w:rsid w:val="00BF410B"/>
    <w:rsid w:val="00BF4269"/>
    <w:rsid w:val="00BF4FEA"/>
    <w:rsid w:val="00BF54D9"/>
    <w:rsid w:val="00BF568C"/>
    <w:rsid w:val="00BF7162"/>
    <w:rsid w:val="00BF72AA"/>
    <w:rsid w:val="00BF753D"/>
    <w:rsid w:val="00C004B7"/>
    <w:rsid w:val="00C0396A"/>
    <w:rsid w:val="00C051E3"/>
    <w:rsid w:val="00C055F9"/>
    <w:rsid w:val="00C05F47"/>
    <w:rsid w:val="00C06CFE"/>
    <w:rsid w:val="00C07330"/>
    <w:rsid w:val="00C076A0"/>
    <w:rsid w:val="00C07CDB"/>
    <w:rsid w:val="00C10CFD"/>
    <w:rsid w:val="00C11EF9"/>
    <w:rsid w:val="00C14019"/>
    <w:rsid w:val="00C15EB1"/>
    <w:rsid w:val="00C173E0"/>
    <w:rsid w:val="00C200BE"/>
    <w:rsid w:val="00C20397"/>
    <w:rsid w:val="00C20877"/>
    <w:rsid w:val="00C22A22"/>
    <w:rsid w:val="00C23A06"/>
    <w:rsid w:val="00C23CF9"/>
    <w:rsid w:val="00C242F7"/>
    <w:rsid w:val="00C2495D"/>
    <w:rsid w:val="00C24DE6"/>
    <w:rsid w:val="00C25D90"/>
    <w:rsid w:val="00C2663F"/>
    <w:rsid w:val="00C267FB"/>
    <w:rsid w:val="00C26AA5"/>
    <w:rsid w:val="00C276A5"/>
    <w:rsid w:val="00C27896"/>
    <w:rsid w:val="00C30375"/>
    <w:rsid w:val="00C30FCE"/>
    <w:rsid w:val="00C314F7"/>
    <w:rsid w:val="00C32ECA"/>
    <w:rsid w:val="00C33091"/>
    <w:rsid w:val="00C3325D"/>
    <w:rsid w:val="00C33770"/>
    <w:rsid w:val="00C339E9"/>
    <w:rsid w:val="00C342F2"/>
    <w:rsid w:val="00C34F3B"/>
    <w:rsid w:val="00C35201"/>
    <w:rsid w:val="00C3534D"/>
    <w:rsid w:val="00C364E7"/>
    <w:rsid w:val="00C36DD5"/>
    <w:rsid w:val="00C3718A"/>
    <w:rsid w:val="00C378A2"/>
    <w:rsid w:val="00C4019D"/>
    <w:rsid w:val="00C40AB3"/>
    <w:rsid w:val="00C4126F"/>
    <w:rsid w:val="00C424EC"/>
    <w:rsid w:val="00C44418"/>
    <w:rsid w:val="00C4582C"/>
    <w:rsid w:val="00C46496"/>
    <w:rsid w:val="00C47210"/>
    <w:rsid w:val="00C4729D"/>
    <w:rsid w:val="00C47416"/>
    <w:rsid w:val="00C47C0C"/>
    <w:rsid w:val="00C513AF"/>
    <w:rsid w:val="00C51490"/>
    <w:rsid w:val="00C5187C"/>
    <w:rsid w:val="00C51B6C"/>
    <w:rsid w:val="00C51ECF"/>
    <w:rsid w:val="00C52120"/>
    <w:rsid w:val="00C5215F"/>
    <w:rsid w:val="00C5327F"/>
    <w:rsid w:val="00C54F54"/>
    <w:rsid w:val="00C55103"/>
    <w:rsid w:val="00C5510F"/>
    <w:rsid w:val="00C5544F"/>
    <w:rsid w:val="00C55A36"/>
    <w:rsid w:val="00C57A75"/>
    <w:rsid w:val="00C612A9"/>
    <w:rsid w:val="00C612AB"/>
    <w:rsid w:val="00C61802"/>
    <w:rsid w:val="00C61E5F"/>
    <w:rsid w:val="00C62793"/>
    <w:rsid w:val="00C62F44"/>
    <w:rsid w:val="00C6360A"/>
    <w:rsid w:val="00C63C76"/>
    <w:rsid w:val="00C6645C"/>
    <w:rsid w:val="00C66672"/>
    <w:rsid w:val="00C666A7"/>
    <w:rsid w:val="00C671DC"/>
    <w:rsid w:val="00C674F4"/>
    <w:rsid w:val="00C7024F"/>
    <w:rsid w:val="00C70757"/>
    <w:rsid w:val="00C71AE6"/>
    <w:rsid w:val="00C71CAD"/>
    <w:rsid w:val="00C737C9"/>
    <w:rsid w:val="00C738CB"/>
    <w:rsid w:val="00C743F2"/>
    <w:rsid w:val="00C75AE1"/>
    <w:rsid w:val="00C75D0A"/>
    <w:rsid w:val="00C76F80"/>
    <w:rsid w:val="00C77634"/>
    <w:rsid w:val="00C776D7"/>
    <w:rsid w:val="00C808FA"/>
    <w:rsid w:val="00C80ED4"/>
    <w:rsid w:val="00C818E5"/>
    <w:rsid w:val="00C81AC7"/>
    <w:rsid w:val="00C82714"/>
    <w:rsid w:val="00C85022"/>
    <w:rsid w:val="00C870DB"/>
    <w:rsid w:val="00C87C3C"/>
    <w:rsid w:val="00C901E5"/>
    <w:rsid w:val="00C907AD"/>
    <w:rsid w:val="00C91FAE"/>
    <w:rsid w:val="00C92410"/>
    <w:rsid w:val="00C93052"/>
    <w:rsid w:val="00C94469"/>
    <w:rsid w:val="00C97CA4"/>
    <w:rsid w:val="00CA0986"/>
    <w:rsid w:val="00CA0B9C"/>
    <w:rsid w:val="00CA1DEF"/>
    <w:rsid w:val="00CA2D32"/>
    <w:rsid w:val="00CA4D99"/>
    <w:rsid w:val="00CA5D4C"/>
    <w:rsid w:val="00CA63A9"/>
    <w:rsid w:val="00CA6EFD"/>
    <w:rsid w:val="00CA750F"/>
    <w:rsid w:val="00CA7705"/>
    <w:rsid w:val="00CB12C7"/>
    <w:rsid w:val="00CB27D1"/>
    <w:rsid w:val="00CB306C"/>
    <w:rsid w:val="00CB32B9"/>
    <w:rsid w:val="00CB4C8E"/>
    <w:rsid w:val="00CB5BB9"/>
    <w:rsid w:val="00CC01BF"/>
    <w:rsid w:val="00CC09A5"/>
    <w:rsid w:val="00CC1161"/>
    <w:rsid w:val="00CC18F5"/>
    <w:rsid w:val="00CC1F57"/>
    <w:rsid w:val="00CC1FC5"/>
    <w:rsid w:val="00CC2004"/>
    <w:rsid w:val="00CC2DE7"/>
    <w:rsid w:val="00CC5584"/>
    <w:rsid w:val="00CC6313"/>
    <w:rsid w:val="00CC6A04"/>
    <w:rsid w:val="00CC6E2F"/>
    <w:rsid w:val="00CC72BD"/>
    <w:rsid w:val="00CC751F"/>
    <w:rsid w:val="00CC7C61"/>
    <w:rsid w:val="00CD0262"/>
    <w:rsid w:val="00CD0DBA"/>
    <w:rsid w:val="00CD0F05"/>
    <w:rsid w:val="00CD3860"/>
    <w:rsid w:val="00CD4D7A"/>
    <w:rsid w:val="00CD5B9D"/>
    <w:rsid w:val="00CD620D"/>
    <w:rsid w:val="00CD6DE8"/>
    <w:rsid w:val="00CD7051"/>
    <w:rsid w:val="00CE02CE"/>
    <w:rsid w:val="00CE1C64"/>
    <w:rsid w:val="00CE6029"/>
    <w:rsid w:val="00CE6050"/>
    <w:rsid w:val="00CE626C"/>
    <w:rsid w:val="00CE62DB"/>
    <w:rsid w:val="00CE75F0"/>
    <w:rsid w:val="00CE778F"/>
    <w:rsid w:val="00CE77E3"/>
    <w:rsid w:val="00CE7E9F"/>
    <w:rsid w:val="00CF411F"/>
    <w:rsid w:val="00CF605B"/>
    <w:rsid w:val="00D00B07"/>
    <w:rsid w:val="00D01B2F"/>
    <w:rsid w:val="00D023BD"/>
    <w:rsid w:val="00D02BC9"/>
    <w:rsid w:val="00D02CBF"/>
    <w:rsid w:val="00D03326"/>
    <w:rsid w:val="00D043EB"/>
    <w:rsid w:val="00D04C89"/>
    <w:rsid w:val="00D05E28"/>
    <w:rsid w:val="00D1114B"/>
    <w:rsid w:val="00D11A19"/>
    <w:rsid w:val="00D12016"/>
    <w:rsid w:val="00D12338"/>
    <w:rsid w:val="00D1394E"/>
    <w:rsid w:val="00D15AAC"/>
    <w:rsid w:val="00D160A6"/>
    <w:rsid w:val="00D165A5"/>
    <w:rsid w:val="00D1694E"/>
    <w:rsid w:val="00D1724E"/>
    <w:rsid w:val="00D173C1"/>
    <w:rsid w:val="00D17708"/>
    <w:rsid w:val="00D2069D"/>
    <w:rsid w:val="00D214BC"/>
    <w:rsid w:val="00D21880"/>
    <w:rsid w:val="00D218A7"/>
    <w:rsid w:val="00D22B70"/>
    <w:rsid w:val="00D25E22"/>
    <w:rsid w:val="00D26B2F"/>
    <w:rsid w:val="00D2735D"/>
    <w:rsid w:val="00D27845"/>
    <w:rsid w:val="00D30520"/>
    <w:rsid w:val="00D30671"/>
    <w:rsid w:val="00D30AFC"/>
    <w:rsid w:val="00D31345"/>
    <w:rsid w:val="00D316AD"/>
    <w:rsid w:val="00D316D6"/>
    <w:rsid w:val="00D32EFF"/>
    <w:rsid w:val="00D3344F"/>
    <w:rsid w:val="00D34A0A"/>
    <w:rsid w:val="00D3593E"/>
    <w:rsid w:val="00D37245"/>
    <w:rsid w:val="00D3784D"/>
    <w:rsid w:val="00D379B5"/>
    <w:rsid w:val="00D37A3B"/>
    <w:rsid w:val="00D37EB7"/>
    <w:rsid w:val="00D403E1"/>
    <w:rsid w:val="00D41796"/>
    <w:rsid w:val="00D41D78"/>
    <w:rsid w:val="00D41F4F"/>
    <w:rsid w:val="00D43B9C"/>
    <w:rsid w:val="00D43BBE"/>
    <w:rsid w:val="00D43F5F"/>
    <w:rsid w:val="00D44613"/>
    <w:rsid w:val="00D44C84"/>
    <w:rsid w:val="00D45FDC"/>
    <w:rsid w:val="00D4681F"/>
    <w:rsid w:val="00D46ACD"/>
    <w:rsid w:val="00D46B62"/>
    <w:rsid w:val="00D46E2A"/>
    <w:rsid w:val="00D47D65"/>
    <w:rsid w:val="00D51265"/>
    <w:rsid w:val="00D51365"/>
    <w:rsid w:val="00D51EFF"/>
    <w:rsid w:val="00D52F47"/>
    <w:rsid w:val="00D54F4A"/>
    <w:rsid w:val="00D5544C"/>
    <w:rsid w:val="00D55536"/>
    <w:rsid w:val="00D55AFB"/>
    <w:rsid w:val="00D563F5"/>
    <w:rsid w:val="00D5756F"/>
    <w:rsid w:val="00D57AAA"/>
    <w:rsid w:val="00D61A50"/>
    <w:rsid w:val="00D61DC2"/>
    <w:rsid w:val="00D6341B"/>
    <w:rsid w:val="00D63A00"/>
    <w:rsid w:val="00D63FDF"/>
    <w:rsid w:val="00D64F46"/>
    <w:rsid w:val="00D65785"/>
    <w:rsid w:val="00D6586C"/>
    <w:rsid w:val="00D663D1"/>
    <w:rsid w:val="00D670B8"/>
    <w:rsid w:val="00D67271"/>
    <w:rsid w:val="00D70681"/>
    <w:rsid w:val="00D71396"/>
    <w:rsid w:val="00D72214"/>
    <w:rsid w:val="00D72AF4"/>
    <w:rsid w:val="00D73147"/>
    <w:rsid w:val="00D736F4"/>
    <w:rsid w:val="00D7386D"/>
    <w:rsid w:val="00D74D2F"/>
    <w:rsid w:val="00D76947"/>
    <w:rsid w:val="00D777BE"/>
    <w:rsid w:val="00D80D0D"/>
    <w:rsid w:val="00D80E4C"/>
    <w:rsid w:val="00D81440"/>
    <w:rsid w:val="00D81459"/>
    <w:rsid w:val="00D8326A"/>
    <w:rsid w:val="00D83A1C"/>
    <w:rsid w:val="00D849CD"/>
    <w:rsid w:val="00D84EB8"/>
    <w:rsid w:val="00D85707"/>
    <w:rsid w:val="00D860F0"/>
    <w:rsid w:val="00D86BE4"/>
    <w:rsid w:val="00D86CBF"/>
    <w:rsid w:val="00D911B5"/>
    <w:rsid w:val="00D9235D"/>
    <w:rsid w:val="00D93309"/>
    <w:rsid w:val="00D9354C"/>
    <w:rsid w:val="00D93AE9"/>
    <w:rsid w:val="00D95351"/>
    <w:rsid w:val="00D957A7"/>
    <w:rsid w:val="00D95B4B"/>
    <w:rsid w:val="00D972CD"/>
    <w:rsid w:val="00DA18B3"/>
    <w:rsid w:val="00DA1AE8"/>
    <w:rsid w:val="00DA25AD"/>
    <w:rsid w:val="00DA3D06"/>
    <w:rsid w:val="00DA5446"/>
    <w:rsid w:val="00DA5499"/>
    <w:rsid w:val="00DA56FE"/>
    <w:rsid w:val="00DA5AC2"/>
    <w:rsid w:val="00DA5E84"/>
    <w:rsid w:val="00DA6324"/>
    <w:rsid w:val="00DA6E08"/>
    <w:rsid w:val="00DA7D99"/>
    <w:rsid w:val="00DB0B07"/>
    <w:rsid w:val="00DB1931"/>
    <w:rsid w:val="00DB1F4F"/>
    <w:rsid w:val="00DB2694"/>
    <w:rsid w:val="00DB385D"/>
    <w:rsid w:val="00DB3AEF"/>
    <w:rsid w:val="00DB43CE"/>
    <w:rsid w:val="00DB5054"/>
    <w:rsid w:val="00DB5BB1"/>
    <w:rsid w:val="00DB5D02"/>
    <w:rsid w:val="00DC056E"/>
    <w:rsid w:val="00DC1707"/>
    <w:rsid w:val="00DC1E73"/>
    <w:rsid w:val="00DC38AA"/>
    <w:rsid w:val="00DC412F"/>
    <w:rsid w:val="00DC4FEA"/>
    <w:rsid w:val="00DC53DD"/>
    <w:rsid w:val="00DC548A"/>
    <w:rsid w:val="00DC6133"/>
    <w:rsid w:val="00DC7673"/>
    <w:rsid w:val="00DC7ABD"/>
    <w:rsid w:val="00DD0A48"/>
    <w:rsid w:val="00DD1A91"/>
    <w:rsid w:val="00DD2872"/>
    <w:rsid w:val="00DD445A"/>
    <w:rsid w:val="00DD4950"/>
    <w:rsid w:val="00DD52A5"/>
    <w:rsid w:val="00DD53E4"/>
    <w:rsid w:val="00DD60A0"/>
    <w:rsid w:val="00DD6140"/>
    <w:rsid w:val="00DE09A1"/>
    <w:rsid w:val="00DE0EA1"/>
    <w:rsid w:val="00DE13DC"/>
    <w:rsid w:val="00DE2EC3"/>
    <w:rsid w:val="00DE4F2E"/>
    <w:rsid w:val="00DE625A"/>
    <w:rsid w:val="00DE6829"/>
    <w:rsid w:val="00DF1886"/>
    <w:rsid w:val="00DF269A"/>
    <w:rsid w:val="00DF26CA"/>
    <w:rsid w:val="00DF2B83"/>
    <w:rsid w:val="00DF2FB3"/>
    <w:rsid w:val="00DF373F"/>
    <w:rsid w:val="00DF51B0"/>
    <w:rsid w:val="00DF5201"/>
    <w:rsid w:val="00DF52C0"/>
    <w:rsid w:val="00DF5863"/>
    <w:rsid w:val="00DF5FD6"/>
    <w:rsid w:val="00DF6150"/>
    <w:rsid w:val="00DF78CB"/>
    <w:rsid w:val="00E021A5"/>
    <w:rsid w:val="00E03EDE"/>
    <w:rsid w:val="00E04146"/>
    <w:rsid w:val="00E04617"/>
    <w:rsid w:val="00E0465E"/>
    <w:rsid w:val="00E046B4"/>
    <w:rsid w:val="00E04A70"/>
    <w:rsid w:val="00E05168"/>
    <w:rsid w:val="00E05A07"/>
    <w:rsid w:val="00E0628C"/>
    <w:rsid w:val="00E06DD2"/>
    <w:rsid w:val="00E075C5"/>
    <w:rsid w:val="00E07921"/>
    <w:rsid w:val="00E07B49"/>
    <w:rsid w:val="00E115D6"/>
    <w:rsid w:val="00E11EDA"/>
    <w:rsid w:val="00E1234E"/>
    <w:rsid w:val="00E134AF"/>
    <w:rsid w:val="00E13826"/>
    <w:rsid w:val="00E13861"/>
    <w:rsid w:val="00E160B5"/>
    <w:rsid w:val="00E16227"/>
    <w:rsid w:val="00E16521"/>
    <w:rsid w:val="00E17692"/>
    <w:rsid w:val="00E17771"/>
    <w:rsid w:val="00E17989"/>
    <w:rsid w:val="00E200CB"/>
    <w:rsid w:val="00E21735"/>
    <w:rsid w:val="00E219D3"/>
    <w:rsid w:val="00E21E5D"/>
    <w:rsid w:val="00E226A3"/>
    <w:rsid w:val="00E23505"/>
    <w:rsid w:val="00E239EF"/>
    <w:rsid w:val="00E257DC"/>
    <w:rsid w:val="00E27104"/>
    <w:rsid w:val="00E3050D"/>
    <w:rsid w:val="00E31AC2"/>
    <w:rsid w:val="00E3269D"/>
    <w:rsid w:val="00E327F1"/>
    <w:rsid w:val="00E34D8E"/>
    <w:rsid w:val="00E35FA3"/>
    <w:rsid w:val="00E362B1"/>
    <w:rsid w:val="00E36721"/>
    <w:rsid w:val="00E371C0"/>
    <w:rsid w:val="00E37258"/>
    <w:rsid w:val="00E377E8"/>
    <w:rsid w:val="00E41E43"/>
    <w:rsid w:val="00E43823"/>
    <w:rsid w:val="00E43D85"/>
    <w:rsid w:val="00E45077"/>
    <w:rsid w:val="00E455F4"/>
    <w:rsid w:val="00E4633E"/>
    <w:rsid w:val="00E465D3"/>
    <w:rsid w:val="00E4787A"/>
    <w:rsid w:val="00E47F9D"/>
    <w:rsid w:val="00E509A8"/>
    <w:rsid w:val="00E51072"/>
    <w:rsid w:val="00E51E5C"/>
    <w:rsid w:val="00E52F77"/>
    <w:rsid w:val="00E53FB6"/>
    <w:rsid w:val="00E54480"/>
    <w:rsid w:val="00E55694"/>
    <w:rsid w:val="00E55F2B"/>
    <w:rsid w:val="00E5643A"/>
    <w:rsid w:val="00E56482"/>
    <w:rsid w:val="00E56ACD"/>
    <w:rsid w:val="00E57E50"/>
    <w:rsid w:val="00E61090"/>
    <w:rsid w:val="00E612A7"/>
    <w:rsid w:val="00E6166D"/>
    <w:rsid w:val="00E6298B"/>
    <w:rsid w:val="00E6342E"/>
    <w:rsid w:val="00E63462"/>
    <w:rsid w:val="00E64270"/>
    <w:rsid w:val="00E643E4"/>
    <w:rsid w:val="00E652AC"/>
    <w:rsid w:val="00E653EA"/>
    <w:rsid w:val="00E6734E"/>
    <w:rsid w:val="00E67861"/>
    <w:rsid w:val="00E679D9"/>
    <w:rsid w:val="00E7037E"/>
    <w:rsid w:val="00E706BD"/>
    <w:rsid w:val="00E70B92"/>
    <w:rsid w:val="00E712EA"/>
    <w:rsid w:val="00E718C4"/>
    <w:rsid w:val="00E71EA7"/>
    <w:rsid w:val="00E727AC"/>
    <w:rsid w:val="00E72919"/>
    <w:rsid w:val="00E73158"/>
    <w:rsid w:val="00E74904"/>
    <w:rsid w:val="00E755AC"/>
    <w:rsid w:val="00E76BE6"/>
    <w:rsid w:val="00E803A3"/>
    <w:rsid w:val="00E811BE"/>
    <w:rsid w:val="00E826CA"/>
    <w:rsid w:val="00E8293E"/>
    <w:rsid w:val="00E8409D"/>
    <w:rsid w:val="00E844A1"/>
    <w:rsid w:val="00E85236"/>
    <w:rsid w:val="00E8582C"/>
    <w:rsid w:val="00E85872"/>
    <w:rsid w:val="00E85B97"/>
    <w:rsid w:val="00E873A8"/>
    <w:rsid w:val="00E87481"/>
    <w:rsid w:val="00E87863"/>
    <w:rsid w:val="00E87ADE"/>
    <w:rsid w:val="00E87BAF"/>
    <w:rsid w:val="00E91594"/>
    <w:rsid w:val="00E917E9"/>
    <w:rsid w:val="00E93410"/>
    <w:rsid w:val="00E93607"/>
    <w:rsid w:val="00E9496D"/>
    <w:rsid w:val="00E959F9"/>
    <w:rsid w:val="00E9640E"/>
    <w:rsid w:val="00E966D5"/>
    <w:rsid w:val="00E97344"/>
    <w:rsid w:val="00EA0739"/>
    <w:rsid w:val="00EA0F77"/>
    <w:rsid w:val="00EA2392"/>
    <w:rsid w:val="00EA246B"/>
    <w:rsid w:val="00EA257C"/>
    <w:rsid w:val="00EA2755"/>
    <w:rsid w:val="00EA2E96"/>
    <w:rsid w:val="00EA30F2"/>
    <w:rsid w:val="00EA3C88"/>
    <w:rsid w:val="00EA457B"/>
    <w:rsid w:val="00EA5C1D"/>
    <w:rsid w:val="00EB0ABA"/>
    <w:rsid w:val="00EB124A"/>
    <w:rsid w:val="00EB1519"/>
    <w:rsid w:val="00EB2218"/>
    <w:rsid w:val="00EB30F8"/>
    <w:rsid w:val="00EB37DC"/>
    <w:rsid w:val="00EB47F2"/>
    <w:rsid w:val="00EB5C4B"/>
    <w:rsid w:val="00EB5D98"/>
    <w:rsid w:val="00EB7A70"/>
    <w:rsid w:val="00EB7C57"/>
    <w:rsid w:val="00EC036C"/>
    <w:rsid w:val="00EC1824"/>
    <w:rsid w:val="00EC278D"/>
    <w:rsid w:val="00EC2F3D"/>
    <w:rsid w:val="00EC56CB"/>
    <w:rsid w:val="00EC6B43"/>
    <w:rsid w:val="00EC735F"/>
    <w:rsid w:val="00EC7E93"/>
    <w:rsid w:val="00ED0FE7"/>
    <w:rsid w:val="00ED10C1"/>
    <w:rsid w:val="00ED1CD0"/>
    <w:rsid w:val="00ED2D4C"/>
    <w:rsid w:val="00ED427F"/>
    <w:rsid w:val="00ED5AD1"/>
    <w:rsid w:val="00ED6B02"/>
    <w:rsid w:val="00ED6B39"/>
    <w:rsid w:val="00ED700D"/>
    <w:rsid w:val="00ED7C9A"/>
    <w:rsid w:val="00ED7CFC"/>
    <w:rsid w:val="00ED7EBD"/>
    <w:rsid w:val="00ED7F4E"/>
    <w:rsid w:val="00EE0A01"/>
    <w:rsid w:val="00EE213E"/>
    <w:rsid w:val="00EE23AD"/>
    <w:rsid w:val="00EE2DC0"/>
    <w:rsid w:val="00EE343B"/>
    <w:rsid w:val="00EE3791"/>
    <w:rsid w:val="00EE37FC"/>
    <w:rsid w:val="00EE51B3"/>
    <w:rsid w:val="00EE51C4"/>
    <w:rsid w:val="00EE7017"/>
    <w:rsid w:val="00EE7B5B"/>
    <w:rsid w:val="00EF050B"/>
    <w:rsid w:val="00EF2932"/>
    <w:rsid w:val="00EF2C8B"/>
    <w:rsid w:val="00EF5225"/>
    <w:rsid w:val="00EF649D"/>
    <w:rsid w:val="00EF6614"/>
    <w:rsid w:val="00EF6BDC"/>
    <w:rsid w:val="00EF6EFE"/>
    <w:rsid w:val="00EF7A0E"/>
    <w:rsid w:val="00F03F74"/>
    <w:rsid w:val="00F041D5"/>
    <w:rsid w:val="00F05E6A"/>
    <w:rsid w:val="00F060B2"/>
    <w:rsid w:val="00F064ED"/>
    <w:rsid w:val="00F07EE5"/>
    <w:rsid w:val="00F10F61"/>
    <w:rsid w:val="00F11141"/>
    <w:rsid w:val="00F13336"/>
    <w:rsid w:val="00F144AB"/>
    <w:rsid w:val="00F152B8"/>
    <w:rsid w:val="00F15526"/>
    <w:rsid w:val="00F15D74"/>
    <w:rsid w:val="00F16605"/>
    <w:rsid w:val="00F16F15"/>
    <w:rsid w:val="00F2171E"/>
    <w:rsid w:val="00F22816"/>
    <w:rsid w:val="00F23875"/>
    <w:rsid w:val="00F24757"/>
    <w:rsid w:val="00F25707"/>
    <w:rsid w:val="00F25721"/>
    <w:rsid w:val="00F257C1"/>
    <w:rsid w:val="00F26941"/>
    <w:rsid w:val="00F304F4"/>
    <w:rsid w:val="00F31201"/>
    <w:rsid w:val="00F3137F"/>
    <w:rsid w:val="00F33005"/>
    <w:rsid w:val="00F3324F"/>
    <w:rsid w:val="00F3389E"/>
    <w:rsid w:val="00F33B96"/>
    <w:rsid w:val="00F33E26"/>
    <w:rsid w:val="00F349EE"/>
    <w:rsid w:val="00F34FD8"/>
    <w:rsid w:val="00F35A62"/>
    <w:rsid w:val="00F36648"/>
    <w:rsid w:val="00F36CB8"/>
    <w:rsid w:val="00F37F19"/>
    <w:rsid w:val="00F4005A"/>
    <w:rsid w:val="00F41DC3"/>
    <w:rsid w:val="00F41F54"/>
    <w:rsid w:val="00F425C5"/>
    <w:rsid w:val="00F43626"/>
    <w:rsid w:val="00F43667"/>
    <w:rsid w:val="00F43B0F"/>
    <w:rsid w:val="00F45B64"/>
    <w:rsid w:val="00F463E1"/>
    <w:rsid w:val="00F46DC8"/>
    <w:rsid w:val="00F47067"/>
    <w:rsid w:val="00F47BBC"/>
    <w:rsid w:val="00F47DF8"/>
    <w:rsid w:val="00F51D55"/>
    <w:rsid w:val="00F530C9"/>
    <w:rsid w:val="00F5323F"/>
    <w:rsid w:val="00F534C6"/>
    <w:rsid w:val="00F53611"/>
    <w:rsid w:val="00F53EF8"/>
    <w:rsid w:val="00F54FE3"/>
    <w:rsid w:val="00F55150"/>
    <w:rsid w:val="00F55595"/>
    <w:rsid w:val="00F55B43"/>
    <w:rsid w:val="00F56C2E"/>
    <w:rsid w:val="00F60524"/>
    <w:rsid w:val="00F6360A"/>
    <w:rsid w:val="00F64760"/>
    <w:rsid w:val="00F65263"/>
    <w:rsid w:val="00F65C08"/>
    <w:rsid w:val="00F662CB"/>
    <w:rsid w:val="00F66725"/>
    <w:rsid w:val="00F6677F"/>
    <w:rsid w:val="00F66827"/>
    <w:rsid w:val="00F7074F"/>
    <w:rsid w:val="00F70F30"/>
    <w:rsid w:val="00F7269E"/>
    <w:rsid w:val="00F72E8D"/>
    <w:rsid w:val="00F73897"/>
    <w:rsid w:val="00F73A96"/>
    <w:rsid w:val="00F74BBB"/>
    <w:rsid w:val="00F74E64"/>
    <w:rsid w:val="00F75E74"/>
    <w:rsid w:val="00F76BC3"/>
    <w:rsid w:val="00F7744A"/>
    <w:rsid w:val="00F77F18"/>
    <w:rsid w:val="00F80424"/>
    <w:rsid w:val="00F81863"/>
    <w:rsid w:val="00F8349F"/>
    <w:rsid w:val="00F838CD"/>
    <w:rsid w:val="00F83948"/>
    <w:rsid w:val="00F839AF"/>
    <w:rsid w:val="00F84563"/>
    <w:rsid w:val="00F84A9A"/>
    <w:rsid w:val="00F850F0"/>
    <w:rsid w:val="00F851E9"/>
    <w:rsid w:val="00F85B33"/>
    <w:rsid w:val="00F85C23"/>
    <w:rsid w:val="00F85C30"/>
    <w:rsid w:val="00F86566"/>
    <w:rsid w:val="00F86632"/>
    <w:rsid w:val="00F903A1"/>
    <w:rsid w:val="00F9134D"/>
    <w:rsid w:val="00F917AD"/>
    <w:rsid w:val="00F92917"/>
    <w:rsid w:val="00F95BFE"/>
    <w:rsid w:val="00F960F2"/>
    <w:rsid w:val="00F96948"/>
    <w:rsid w:val="00F97259"/>
    <w:rsid w:val="00F9787F"/>
    <w:rsid w:val="00F9793E"/>
    <w:rsid w:val="00F97B47"/>
    <w:rsid w:val="00F97C84"/>
    <w:rsid w:val="00FA0164"/>
    <w:rsid w:val="00FA36C9"/>
    <w:rsid w:val="00FA389F"/>
    <w:rsid w:val="00FA567A"/>
    <w:rsid w:val="00FA6A8B"/>
    <w:rsid w:val="00FB0ABE"/>
    <w:rsid w:val="00FB228F"/>
    <w:rsid w:val="00FB2E3E"/>
    <w:rsid w:val="00FB2E90"/>
    <w:rsid w:val="00FB2ED8"/>
    <w:rsid w:val="00FB2FCF"/>
    <w:rsid w:val="00FB3980"/>
    <w:rsid w:val="00FB3997"/>
    <w:rsid w:val="00FB5E72"/>
    <w:rsid w:val="00FB7C88"/>
    <w:rsid w:val="00FC2FF4"/>
    <w:rsid w:val="00FC397E"/>
    <w:rsid w:val="00FC3DAF"/>
    <w:rsid w:val="00FC470D"/>
    <w:rsid w:val="00FC4734"/>
    <w:rsid w:val="00FC4DCA"/>
    <w:rsid w:val="00FC57B4"/>
    <w:rsid w:val="00FC623C"/>
    <w:rsid w:val="00FC72BB"/>
    <w:rsid w:val="00FD04AB"/>
    <w:rsid w:val="00FD1BBF"/>
    <w:rsid w:val="00FD2309"/>
    <w:rsid w:val="00FD2965"/>
    <w:rsid w:val="00FD29F8"/>
    <w:rsid w:val="00FD316C"/>
    <w:rsid w:val="00FD3A8A"/>
    <w:rsid w:val="00FD434E"/>
    <w:rsid w:val="00FD4BE0"/>
    <w:rsid w:val="00FD54EE"/>
    <w:rsid w:val="00FD5A0F"/>
    <w:rsid w:val="00FD604F"/>
    <w:rsid w:val="00FD6B74"/>
    <w:rsid w:val="00FD6C20"/>
    <w:rsid w:val="00FD728C"/>
    <w:rsid w:val="00FD775A"/>
    <w:rsid w:val="00FD7CC2"/>
    <w:rsid w:val="00FE0949"/>
    <w:rsid w:val="00FE2FE3"/>
    <w:rsid w:val="00FE37F9"/>
    <w:rsid w:val="00FE38D9"/>
    <w:rsid w:val="00FE407B"/>
    <w:rsid w:val="00FE48AA"/>
    <w:rsid w:val="00FE4E2B"/>
    <w:rsid w:val="00FE52E6"/>
    <w:rsid w:val="00FF0477"/>
    <w:rsid w:val="00FF43EB"/>
    <w:rsid w:val="00FF5246"/>
    <w:rsid w:val="00FF5CA6"/>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7F244"/>
  <w15:docId w15:val="{DECA4212-84A7-4005-ACFA-2DA4A4E66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FCA"/>
  </w:style>
  <w:style w:type="paragraph" w:styleId="Titlu1">
    <w:name w:val="heading 1"/>
    <w:basedOn w:val="Normal"/>
    <w:next w:val="Normal"/>
    <w:link w:val="Titlu1Caracter"/>
    <w:uiPriority w:val="9"/>
    <w:qFormat/>
    <w:rsid w:val="00DA3D06"/>
    <w:pPr>
      <w:keepNext/>
      <w:keepLines/>
      <w:spacing w:before="480" w:after="0"/>
      <w:outlineLvl w:val="0"/>
    </w:pPr>
    <w:rPr>
      <w:rFonts w:asciiTheme="majorHAnsi" w:eastAsiaTheme="majorEastAsia" w:hAnsiTheme="majorHAnsi" w:cstheme="majorBidi"/>
      <w:b/>
      <w:bCs/>
      <w:color w:val="30818D" w:themeColor="accent1" w:themeShade="BF"/>
      <w:sz w:val="28"/>
      <w:szCs w:val="28"/>
    </w:rPr>
  </w:style>
  <w:style w:type="paragraph" w:styleId="Titlu2">
    <w:name w:val="heading 2"/>
    <w:basedOn w:val="Normal"/>
    <w:next w:val="Normal"/>
    <w:link w:val="Titlu2Caracter"/>
    <w:uiPriority w:val="9"/>
    <w:semiHidden/>
    <w:unhideWhenUsed/>
    <w:qFormat/>
    <w:rsid w:val="000C023F"/>
    <w:pPr>
      <w:keepNext/>
      <w:keepLines/>
      <w:spacing w:before="40" w:after="0"/>
      <w:outlineLvl w:val="1"/>
    </w:pPr>
    <w:rPr>
      <w:rFonts w:asciiTheme="majorHAnsi" w:eastAsiaTheme="majorEastAsia" w:hAnsiTheme="majorHAnsi" w:cstheme="majorBidi"/>
      <w:color w:val="30818D" w:themeColor="accent1" w:themeShade="BF"/>
      <w:sz w:val="26"/>
      <w:szCs w:val="26"/>
    </w:rPr>
  </w:style>
  <w:style w:type="paragraph" w:styleId="Titlu3">
    <w:name w:val="heading 3"/>
    <w:basedOn w:val="Normal"/>
    <w:link w:val="Titlu3Caracter"/>
    <w:uiPriority w:val="9"/>
    <w:qFormat/>
    <w:rsid w:val="00BB5E1F"/>
    <w:pPr>
      <w:spacing w:before="100" w:beforeAutospacing="1" w:after="100" w:afterAutospacing="1" w:line="240" w:lineRule="auto"/>
      <w:outlineLvl w:val="2"/>
    </w:pPr>
    <w:rPr>
      <w:rFonts w:ascii="Times New Roman" w:eastAsia="Times New Roman" w:hAnsi="Times New Roman" w:cs="Times New Roman"/>
      <w:b/>
      <w:bCs/>
      <w:sz w:val="27"/>
      <w:szCs w:val="27"/>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7B1F80"/>
    <w:pPr>
      <w:ind w:left="720"/>
      <w:contextualSpacing/>
    </w:pPr>
  </w:style>
  <w:style w:type="character" w:customStyle="1" w:styleId="tli1">
    <w:name w:val="tli1"/>
    <w:basedOn w:val="Fontdeparagrafimplicit"/>
    <w:rsid w:val="007B1F80"/>
  </w:style>
  <w:style w:type="paragraph" w:styleId="Frspaiere">
    <w:name w:val="No Spacing"/>
    <w:link w:val="FrspaiereCaracter"/>
    <w:uiPriority w:val="1"/>
    <w:qFormat/>
    <w:rsid w:val="007C616A"/>
    <w:pPr>
      <w:spacing w:after="0" w:line="240" w:lineRule="auto"/>
    </w:pPr>
    <w:rPr>
      <w:rFonts w:ascii="Calibri" w:eastAsia="Calibri" w:hAnsi="Calibri" w:cs="Times New Roman"/>
    </w:rPr>
  </w:style>
  <w:style w:type="character" w:customStyle="1" w:styleId="FrspaiereCaracter">
    <w:name w:val="Fără spațiere Caracter"/>
    <w:link w:val="Frspaiere"/>
    <w:uiPriority w:val="1"/>
    <w:rsid w:val="007C616A"/>
    <w:rPr>
      <w:rFonts w:ascii="Calibri" w:eastAsia="Calibri" w:hAnsi="Calibri" w:cs="Times New Roman"/>
    </w:rPr>
  </w:style>
  <w:style w:type="table" w:styleId="Tabelgril">
    <w:name w:val="Table Grid"/>
    <w:basedOn w:val="TabelNormal"/>
    <w:uiPriority w:val="59"/>
    <w:rsid w:val="00A8787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pt1">
    <w:name w:val="tpt1"/>
    <w:basedOn w:val="Fontdeparagrafimplicit"/>
    <w:rsid w:val="00A8787C"/>
  </w:style>
  <w:style w:type="paragraph" w:styleId="Textnotdesubsol">
    <w:name w:val="footnote text"/>
    <w:basedOn w:val="Normal"/>
    <w:link w:val="TextnotdesubsolCaracter"/>
    <w:uiPriority w:val="99"/>
    <w:semiHidden/>
    <w:unhideWhenUsed/>
    <w:rsid w:val="00A8787C"/>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A8787C"/>
    <w:rPr>
      <w:sz w:val="20"/>
      <w:szCs w:val="20"/>
    </w:rPr>
  </w:style>
  <w:style w:type="character" w:styleId="Referinnotdesubsol">
    <w:name w:val="footnote reference"/>
    <w:basedOn w:val="Fontdeparagrafimplicit"/>
    <w:uiPriority w:val="99"/>
    <w:semiHidden/>
    <w:unhideWhenUsed/>
    <w:rsid w:val="00A8787C"/>
    <w:rPr>
      <w:vertAlign w:val="superscript"/>
    </w:rPr>
  </w:style>
  <w:style w:type="paragraph" w:styleId="Corptext2">
    <w:name w:val="Body Text 2"/>
    <w:basedOn w:val="Normal"/>
    <w:link w:val="Corptext2Caracter"/>
    <w:rsid w:val="00A8787C"/>
    <w:pPr>
      <w:spacing w:after="120" w:line="480" w:lineRule="auto"/>
    </w:pPr>
    <w:rPr>
      <w:rFonts w:ascii="Times New Roman" w:eastAsia="Times New Roman" w:hAnsi="Times New Roman" w:cs="Times New Roman"/>
      <w:sz w:val="24"/>
      <w:szCs w:val="24"/>
      <w:lang w:val="pt-PT"/>
    </w:rPr>
  </w:style>
  <w:style w:type="character" w:customStyle="1" w:styleId="Corptext2Caracter">
    <w:name w:val="Corp text 2 Caracter"/>
    <w:basedOn w:val="Fontdeparagrafimplicit"/>
    <w:link w:val="Corptext2"/>
    <w:rsid w:val="00A8787C"/>
    <w:rPr>
      <w:rFonts w:ascii="Times New Roman" w:eastAsia="Times New Roman" w:hAnsi="Times New Roman" w:cs="Times New Roman"/>
      <w:sz w:val="24"/>
      <w:szCs w:val="24"/>
      <w:lang w:val="pt-PT"/>
    </w:rPr>
  </w:style>
  <w:style w:type="paragraph" w:styleId="NormalWeb">
    <w:name w:val="Normal (Web)"/>
    <w:basedOn w:val="Normal"/>
    <w:rsid w:val="00BE2A65"/>
    <w:pPr>
      <w:spacing w:before="100" w:beforeAutospacing="1" w:after="100" w:afterAutospacing="1" w:line="240" w:lineRule="auto"/>
    </w:pPr>
    <w:rPr>
      <w:rFonts w:ascii="Times New Roman" w:eastAsia="Times New Roman" w:hAnsi="Times New Roman" w:cs="Times New Roman"/>
      <w:sz w:val="24"/>
      <w:szCs w:val="24"/>
    </w:rPr>
  </w:style>
  <w:style w:type="character" w:styleId="Robust">
    <w:name w:val="Strong"/>
    <w:basedOn w:val="Fontdeparagrafimplicit"/>
    <w:uiPriority w:val="22"/>
    <w:qFormat/>
    <w:rsid w:val="0009505A"/>
    <w:rPr>
      <w:b/>
      <w:bCs/>
    </w:rPr>
  </w:style>
  <w:style w:type="character" w:customStyle="1" w:styleId="apple-converted-space">
    <w:name w:val="apple-converted-space"/>
    <w:basedOn w:val="Fontdeparagrafimplicit"/>
    <w:rsid w:val="0009505A"/>
  </w:style>
  <w:style w:type="table" w:customStyle="1" w:styleId="Tabelgril5ntunecat-Accentuare61">
    <w:name w:val="Tabel grilă 5 Întunecat - Accentuare 61"/>
    <w:basedOn w:val="TabelNormal"/>
    <w:uiPriority w:val="50"/>
    <w:rsid w:val="00D84E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F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B11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B11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B11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B11C" w:themeFill="accent6"/>
      </w:tcPr>
    </w:tblStylePr>
    <w:tblStylePr w:type="band1Vert">
      <w:tblPr/>
      <w:tcPr>
        <w:shd w:val="clear" w:color="auto" w:fill="FDDFA4" w:themeFill="accent6" w:themeFillTint="66"/>
      </w:tcPr>
    </w:tblStylePr>
    <w:tblStylePr w:type="band1Horz">
      <w:tblPr/>
      <w:tcPr>
        <w:shd w:val="clear" w:color="auto" w:fill="FDDFA4" w:themeFill="accent6" w:themeFillTint="66"/>
      </w:tcPr>
    </w:tblStylePr>
  </w:style>
  <w:style w:type="paragraph" w:styleId="Antet">
    <w:name w:val="header"/>
    <w:basedOn w:val="Normal"/>
    <w:link w:val="AntetCaracter"/>
    <w:uiPriority w:val="99"/>
    <w:unhideWhenUsed/>
    <w:rsid w:val="00206707"/>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06707"/>
  </w:style>
  <w:style w:type="paragraph" w:styleId="Subsol">
    <w:name w:val="footer"/>
    <w:basedOn w:val="Normal"/>
    <w:link w:val="SubsolCaracter"/>
    <w:uiPriority w:val="99"/>
    <w:unhideWhenUsed/>
    <w:rsid w:val="00206707"/>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06707"/>
  </w:style>
  <w:style w:type="table" w:customStyle="1" w:styleId="Tabelgril5ntunecat-Accentuare31">
    <w:name w:val="Tabel grilă 5 Întunecat - Accentuare 31"/>
    <w:basedOn w:val="TabelNormal"/>
    <w:uiPriority w:val="50"/>
    <w:rsid w:val="00F551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5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CF4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CF4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CF4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CF49" w:themeFill="accent3"/>
      </w:tcPr>
    </w:tblStylePr>
    <w:tblStylePr w:type="band1Vert">
      <w:tblPr/>
      <w:tcPr>
        <w:shd w:val="clear" w:color="auto" w:fill="D9EBB6" w:themeFill="accent3" w:themeFillTint="66"/>
      </w:tcPr>
    </w:tblStylePr>
    <w:tblStylePr w:type="band1Horz">
      <w:tblPr/>
      <w:tcPr>
        <w:shd w:val="clear" w:color="auto" w:fill="D9EBB6" w:themeFill="accent3" w:themeFillTint="66"/>
      </w:tcPr>
    </w:tblStylePr>
  </w:style>
  <w:style w:type="table" w:customStyle="1" w:styleId="Tabelgril5ntunecat-Accentuare41">
    <w:name w:val="Tabel grilă 5 Întunecat - Accentuare 41"/>
    <w:basedOn w:val="TabelNormal"/>
    <w:uiPriority w:val="50"/>
    <w:rsid w:val="00872F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C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8F3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8F3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8F3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8F3D" w:themeFill="accent4"/>
      </w:tcPr>
    </w:tblStylePr>
    <w:tblStylePr w:type="band1Vert">
      <w:tblPr/>
      <w:tcPr>
        <w:shd w:val="clear" w:color="auto" w:fill="BDDAA9" w:themeFill="accent4" w:themeFillTint="66"/>
      </w:tcPr>
    </w:tblStylePr>
    <w:tblStylePr w:type="band1Horz">
      <w:tblPr/>
      <w:tcPr>
        <w:shd w:val="clear" w:color="auto" w:fill="BDDAA9" w:themeFill="accent4" w:themeFillTint="66"/>
      </w:tcPr>
    </w:tblStylePr>
  </w:style>
  <w:style w:type="paragraph" w:styleId="TextnBalon">
    <w:name w:val="Balloon Text"/>
    <w:basedOn w:val="Normal"/>
    <w:link w:val="TextnBalonCaracter"/>
    <w:uiPriority w:val="99"/>
    <w:semiHidden/>
    <w:unhideWhenUsed/>
    <w:rsid w:val="0075483C"/>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5483C"/>
    <w:rPr>
      <w:rFonts w:ascii="Tahoma" w:hAnsi="Tahoma" w:cs="Tahoma"/>
      <w:sz w:val="16"/>
      <w:szCs w:val="16"/>
    </w:rPr>
  </w:style>
  <w:style w:type="paragraph" w:customStyle="1" w:styleId="Frspaiere1">
    <w:name w:val="Fără spațiere1"/>
    <w:link w:val="NoSpacingChar"/>
    <w:uiPriority w:val="1"/>
    <w:qFormat/>
    <w:rsid w:val="00996F11"/>
    <w:pPr>
      <w:spacing w:after="0" w:line="240" w:lineRule="auto"/>
    </w:pPr>
    <w:rPr>
      <w:rFonts w:ascii="Calibri" w:eastAsia="Calibri" w:hAnsi="Calibri" w:cs="Times New Roman"/>
    </w:rPr>
  </w:style>
  <w:style w:type="character" w:customStyle="1" w:styleId="NoSpacingChar">
    <w:name w:val="No Spacing Char"/>
    <w:basedOn w:val="Fontdeparagrafimplicit"/>
    <w:link w:val="Frspaiere1"/>
    <w:uiPriority w:val="1"/>
    <w:rsid w:val="00996F11"/>
    <w:rPr>
      <w:rFonts w:ascii="Calibri" w:eastAsia="Calibri" w:hAnsi="Calibri" w:cs="Times New Roman"/>
    </w:rPr>
  </w:style>
  <w:style w:type="character" w:styleId="Hyperlink">
    <w:name w:val="Hyperlink"/>
    <w:basedOn w:val="Fontdeparagrafimplicit"/>
    <w:uiPriority w:val="99"/>
    <w:unhideWhenUsed/>
    <w:rsid w:val="00237DF7"/>
    <w:rPr>
      <w:color w:val="0000FF"/>
      <w:u w:val="single"/>
    </w:rPr>
  </w:style>
  <w:style w:type="character" w:customStyle="1" w:styleId="litera1">
    <w:name w:val="litera1"/>
    <w:basedOn w:val="Fontdeparagrafimplicit"/>
    <w:rsid w:val="005E71A7"/>
    <w:rPr>
      <w:b/>
      <w:bCs/>
      <w:color w:val="000000"/>
    </w:rPr>
  </w:style>
  <w:style w:type="character" w:customStyle="1" w:styleId="Bodytext6NotBold">
    <w:name w:val="Body text (6) + Not Bold"/>
    <w:basedOn w:val="Fontdeparagrafimplicit"/>
    <w:rsid w:val="005E71A7"/>
    <w:rPr>
      <w:rFonts w:ascii="Times New Roman" w:eastAsia="Times New Roman" w:hAnsi="Times New Roman" w:cs="Times New Roman"/>
      <w:b/>
      <w:bCs/>
      <w:color w:val="000000"/>
      <w:spacing w:val="0"/>
      <w:w w:val="100"/>
      <w:position w:val="0"/>
      <w:sz w:val="20"/>
      <w:szCs w:val="20"/>
      <w:shd w:val="clear" w:color="auto" w:fill="FFFFFF"/>
      <w:lang w:val="ro-RO"/>
    </w:rPr>
  </w:style>
  <w:style w:type="character" w:customStyle="1" w:styleId="linie1">
    <w:name w:val="linie1"/>
    <w:basedOn w:val="Fontdeparagrafimplicit"/>
    <w:rsid w:val="00DC4FEA"/>
    <w:rPr>
      <w:b/>
      <w:bCs/>
      <w:color w:val="000000"/>
    </w:rPr>
  </w:style>
  <w:style w:type="character" w:customStyle="1" w:styleId="BodytextBold">
    <w:name w:val="Body text + Bold"/>
    <w:aliases w:val="Italic"/>
    <w:basedOn w:val="Fontdeparagrafimplicit"/>
    <w:rsid w:val="00DC4FEA"/>
    <w:rPr>
      <w:rFonts w:ascii="Times New Roman" w:eastAsia="Times New Roman" w:hAnsi="Times New Roman" w:cs="Times New Roman"/>
      <w:b/>
      <w:bCs/>
      <w:i w:val="0"/>
      <w:iCs w:val="0"/>
      <w:smallCaps w:val="0"/>
      <w:strike w:val="0"/>
      <w:color w:val="000000"/>
      <w:spacing w:val="0"/>
      <w:w w:val="100"/>
      <w:position w:val="0"/>
      <w:sz w:val="20"/>
      <w:szCs w:val="20"/>
      <w:u w:val="none"/>
      <w:lang w:val="ro-RO"/>
    </w:rPr>
  </w:style>
  <w:style w:type="character" w:customStyle="1" w:styleId="FontStyle23">
    <w:name w:val="Font Style23"/>
    <w:basedOn w:val="Fontdeparagrafimplicit"/>
    <w:rsid w:val="00DC4FEA"/>
    <w:rPr>
      <w:rFonts w:ascii="Times New Roman" w:hAnsi="Times New Roman" w:cs="Times New Roman"/>
      <w:sz w:val="24"/>
      <w:szCs w:val="24"/>
    </w:rPr>
  </w:style>
  <w:style w:type="character" w:styleId="Accentuat">
    <w:name w:val="Emphasis"/>
    <w:basedOn w:val="Fontdeparagrafimplicit"/>
    <w:uiPriority w:val="20"/>
    <w:qFormat/>
    <w:rsid w:val="00E76BE6"/>
    <w:rPr>
      <w:i/>
      <w:iCs/>
    </w:rPr>
  </w:style>
  <w:style w:type="character" w:customStyle="1" w:styleId="Titlu3Caracter">
    <w:name w:val="Titlu 3 Caracter"/>
    <w:basedOn w:val="Fontdeparagrafimplicit"/>
    <w:link w:val="Titlu3"/>
    <w:uiPriority w:val="9"/>
    <w:rsid w:val="00BB5E1F"/>
    <w:rPr>
      <w:rFonts w:ascii="Times New Roman" w:eastAsia="Times New Roman" w:hAnsi="Times New Roman" w:cs="Times New Roman"/>
      <w:b/>
      <w:bCs/>
      <w:sz w:val="27"/>
      <w:szCs w:val="27"/>
      <w:lang w:eastAsia="ro-RO"/>
    </w:rPr>
  </w:style>
  <w:style w:type="character" w:customStyle="1" w:styleId="paragraf1">
    <w:name w:val="paragraf1"/>
    <w:basedOn w:val="Fontdeparagrafimplicit"/>
    <w:rsid w:val="000E7B41"/>
    <w:rPr>
      <w:shd w:val="clear" w:color="auto" w:fill="auto"/>
    </w:rPr>
  </w:style>
  <w:style w:type="paragraph" w:customStyle="1" w:styleId="Default">
    <w:name w:val="Default"/>
    <w:rsid w:val="004F74C8"/>
    <w:pPr>
      <w:autoSpaceDE w:val="0"/>
      <w:autoSpaceDN w:val="0"/>
      <w:adjustRightInd w:val="0"/>
      <w:spacing w:after="0" w:line="240" w:lineRule="auto"/>
    </w:pPr>
    <w:rPr>
      <w:rFonts w:ascii="Arial" w:hAnsi="Arial" w:cs="Arial"/>
      <w:color w:val="000000"/>
      <w:sz w:val="24"/>
      <w:szCs w:val="24"/>
    </w:rPr>
  </w:style>
  <w:style w:type="character" w:customStyle="1" w:styleId="5yl5">
    <w:name w:val="_5yl5"/>
    <w:basedOn w:val="Fontdeparagrafimplicit"/>
    <w:rsid w:val="00DF78CB"/>
  </w:style>
  <w:style w:type="paragraph" w:customStyle="1" w:styleId="Listparagraf1">
    <w:name w:val="Listă paragraf1"/>
    <w:basedOn w:val="Normal"/>
    <w:uiPriority w:val="34"/>
    <w:qFormat/>
    <w:rsid w:val="005B7948"/>
    <w:pPr>
      <w:ind w:left="720"/>
      <w:contextualSpacing/>
    </w:pPr>
    <w:rPr>
      <w:rFonts w:eastAsiaTheme="minorEastAsia"/>
      <w:sz w:val="20"/>
      <w:szCs w:val="20"/>
      <w:lang w:val="en-US" w:eastAsia="zh-CN"/>
    </w:rPr>
  </w:style>
  <w:style w:type="character" w:customStyle="1" w:styleId="Titlu2Caracter">
    <w:name w:val="Titlu 2 Caracter"/>
    <w:basedOn w:val="Fontdeparagrafimplicit"/>
    <w:link w:val="Titlu2"/>
    <w:uiPriority w:val="9"/>
    <w:semiHidden/>
    <w:rsid w:val="000C023F"/>
    <w:rPr>
      <w:rFonts w:asciiTheme="majorHAnsi" w:eastAsiaTheme="majorEastAsia" w:hAnsiTheme="majorHAnsi" w:cstheme="majorBidi"/>
      <w:color w:val="30818D" w:themeColor="accent1" w:themeShade="BF"/>
      <w:sz w:val="26"/>
      <w:szCs w:val="26"/>
    </w:rPr>
  </w:style>
  <w:style w:type="character" w:customStyle="1" w:styleId="Titlu1Caracter">
    <w:name w:val="Titlu 1 Caracter"/>
    <w:basedOn w:val="Fontdeparagrafimplicit"/>
    <w:link w:val="Titlu1"/>
    <w:uiPriority w:val="9"/>
    <w:rsid w:val="00DA3D06"/>
    <w:rPr>
      <w:rFonts w:asciiTheme="majorHAnsi" w:eastAsiaTheme="majorEastAsia" w:hAnsiTheme="majorHAnsi" w:cstheme="majorBidi"/>
      <w:b/>
      <w:bCs/>
      <w:color w:val="30818D" w:themeColor="accent1" w:themeShade="BF"/>
      <w:sz w:val="28"/>
      <w:szCs w:val="28"/>
    </w:rPr>
  </w:style>
  <w:style w:type="character" w:customStyle="1" w:styleId="style-scope">
    <w:name w:val="style-scope"/>
    <w:basedOn w:val="Fontdeparagrafimplicit"/>
    <w:rsid w:val="00DA3D06"/>
  </w:style>
  <w:style w:type="character" w:customStyle="1" w:styleId="58cm">
    <w:name w:val="_58cm"/>
    <w:basedOn w:val="Fontdeparagrafimplicit"/>
    <w:rsid w:val="00C076A0"/>
  </w:style>
  <w:style w:type="character" w:customStyle="1" w:styleId="sden">
    <w:name w:val="s_den"/>
    <w:basedOn w:val="Fontdeparagrafimplicit"/>
    <w:rsid w:val="006B6972"/>
  </w:style>
  <w:style w:type="character" w:customStyle="1" w:styleId="shdr">
    <w:name w:val="s_hdr"/>
    <w:basedOn w:val="Fontdeparagrafimplicit"/>
    <w:rsid w:val="006B6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6165">
      <w:bodyDiv w:val="1"/>
      <w:marLeft w:val="0"/>
      <w:marRight w:val="0"/>
      <w:marTop w:val="0"/>
      <w:marBottom w:val="0"/>
      <w:divBdr>
        <w:top w:val="none" w:sz="0" w:space="0" w:color="auto"/>
        <w:left w:val="none" w:sz="0" w:space="0" w:color="auto"/>
        <w:bottom w:val="none" w:sz="0" w:space="0" w:color="auto"/>
        <w:right w:val="none" w:sz="0" w:space="0" w:color="auto"/>
      </w:divBdr>
    </w:div>
    <w:div w:id="54012041">
      <w:bodyDiv w:val="1"/>
      <w:marLeft w:val="0"/>
      <w:marRight w:val="0"/>
      <w:marTop w:val="0"/>
      <w:marBottom w:val="0"/>
      <w:divBdr>
        <w:top w:val="none" w:sz="0" w:space="0" w:color="auto"/>
        <w:left w:val="none" w:sz="0" w:space="0" w:color="auto"/>
        <w:bottom w:val="none" w:sz="0" w:space="0" w:color="auto"/>
        <w:right w:val="none" w:sz="0" w:space="0" w:color="auto"/>
      </w:divBdr>
    </w:div>
    <w:div w:id="71896644">
      <w:bodyDiv w:val="1"/>
      <w:marLeft w:val="0"/>
      <w:marRight w:val="0"/>
      <w:marTop w:val="0"/>
      <w:marBottom w:val="0"/>
      <w:divBdr>
        <w:top w:val="none" w:sz="0" w:space="0" w:color="auto"/>
        <w:left w:val="none" w:sz="0" w:space="0" w:color="auto"/>
        <w:bottom w:val="none" w:sz="0" w:space="0" w:color="auto"/>
        <w:right w:val="none" w:sz="0" w:space="0" w:color="auto"/>
      </w:divBdr>
    </w:div>
    <w:div w:id="132528398">
      <w:bodyDiv w:val="1"/>
      <w:marLeft w:val="0"/>
      <w:marRight w:val="0"/>
      <w:marTop w:val="0"/>
      <w:marBottom w:val="0"/>
      <w:divBdr>
        <w:top w:val="none" w:sz="0" w:space="0" w:color="auto"/>
        <w:left w:val="none" w:sz="0" w:space="0" w:color="auto"/>
        <w:bottom w:val="none" w:sz="0" w:space="0" w:color="auto"/>
        <w:right w:val="none" w:sz="0" w:space="0" w:color="auto"/>
      </w:divBdr>
    </w:div>
    <w:div w:id="195166918">
      <w:bodyDiv w:val="1"/>
      <w:marLeft w:val="0"/>
      <w:marRight w:val="0"/>
      <w:marTop w:val="0"/>
      <w:marBottom w:val="0"/>
      <w:divBdr>
        <w:top w:val="none" w:sz="0" w:space="0" w:color="auto"/>
        <w:left w:val="none" w:sz="0" w:space="0" w:color="auto"/>
        <w:bottom w:val="none" w:sz="0" w:space="0" w:color="auto"/>
        <w:right w:val="none" w:sz="0" w:space="0" w:color="auto"/>
      </w:divBdr>
    </w:div>
    <w:div w:id="218440368">
      <w:bodyDiv w:val="1"/>
      <w:marLeft w:val="0"/>
      <w:marRight w:val="0"/>
      <w:marTop w:val="0"/>
      <w:marBottom w:val="0"/>
      <w:divBdr>
        <w:top w:val="none" w:sz="0" w:space="0" w:color="auto"/>
        <w:left w:val="none" w:sz="0" w:space="0" w:color="auto"/>
        <w:bottom w:val="none" w:sz="0" w:space="0" w:color="auto"/>
        <w:right w:val="none" w:sz="0" w:space="0" w:color="auto"/>
      </w:divBdr>
    </w:div>
    <w:div w:id="283578706">
      <w:bodyDiv w:val="1"/>
      <w:marLeft w:val="0"/>
      <w:marRight w:val="0"/>
      <w:marTop w:val="0"/>
      <w:marBottom w:val="0"/>
      <w:divBdr>
        <w:top w:val="none" w:sz="0" w:space="0" w:color="auto"/>
        <w:left w:val="none" w:sz="0" w:space="0" w:color="auto"/>
        <w:bottom w:val="none" w:sz="0" w:space="0" w:color="auto"/>
        <w:right w:val="none" w:sz="0" w:space="0" w:color="auto"/>
      </w:divBdr>
    </w:div>
    <w:div w:id="525413536">
      <w:bodyDiv w:val="1"/>
      <w:marLeft w:val="0"/>
      <w:marRight w:val="0"/>
      <w:marTop w:val="0"/>
      <w:marBottom w:val="0"/>
      <w:divBdr>
        <w:top w:val="none" w:sz="0" w:space="0" w:color="auto"/>
        <w:left w:val="none" w:sz="0" w:space="0" w:color="auto"/>
        <w:bottom w:val="none" w:sz="0" w:space="0" w:color="auto"/>
        <w:right w:val="none" w:sz="0" w:space="0" w:color="auto"/>
      </w:divBdr>
    </w:div>
    <w:div w:id="566233166">
      <w:bodyDiv w:val="1"/>
      <w:marLeft w:val="0"/>
      <w:marRight w:val="0"/>
      <w:marTop w:val="0"/>
      <w:marBottom w:val="0"/>
      <w:divBdr>
        <w:top w:val="none" w:sz="0" w:space="0" w:color="auto"/>
        <w:left w:val="none" w:sz="0" w:space="0" w:color="auto"/>
        <w:bottom w:val="none" w:sz="0" w:space="0" w:color="auto"/>
        <w:right w:val="none" w:sz="0" w:space="0" w:color="auto"/>
      </w:divBdr>
    </w:div>
    <w:div w:id="653266141">
      <w:bodyDiv w:val="1"/>
      <w:marLeft w:val="0"/>
      <w:marRight w:val="0"/>
      <w:marTop w:val="0"/>
      <w:marBottom w:val="0"/>
      <w:divBdr>
        <w:top w:val="none" w:sz="0" w:space="0" w:color="auto"/>
        <w:left w:val="none" w:sz="0" w:space="0" w:color="auto"/>
        <w:bottom w:val="none" w:sz="0" w:space="0" w:color="auto"/>
        <w:right w:val="none" w:sz="0" w:space="0" w:color="auto"/>
      </w:divBdr>
    </w:div>
    <w:div w:id="691805389">
      <w:bodyDiv w:val="1"/>
      <w:marLeft w:val="0"/>
      <w:marRight w:val="0"/>
      <w:marTop w:val="0"/>
      <w:marBottom w:val="0"/>
      <w:divBdr>
        <w:top w:val="none" w:sz="0" w:space="0" w:color="auto"/>
        <w:left w:val="none" w:sz="0" w:space="0" w:color="auto"/>
        <w:bottom w:val="none" w:sz="0" w:space="0" w:color="auto"/>
        <w:right w:val="none" w:sz="0" w:space="0" w:color="auto"/>
      </w:divBdr>
    </w:div>
    <w:div w:id="703410281">
      <w:bodyDiv w:val="1"/>
      <w:marLeft w:val="0"/>
      <w:marRight w:val="0"/>
      <w:marTop w:val="0"/>
      <w:marBottom w:val="0"/>
      <w:divBdr>
        <w:top w:val="none" w:sz="0" w:space="0" w:color="auto"/>
        <w:left w:val="none" w:sz="0" w:space="0" w:color="auto"/>
        <w:bottom w:val="none" w:sz="0" w:space="0" w:color="auto"/>
        <w:right w:val="none" w:sz="0" w:space="0" w:color="auto"/>
      </w:divBdr>
    </w:div>
    <w:div w:id="713892665">
      <w:bodyDiv w:val="1"/>
      <w:marLeft w:val="0"/>
      <w:marRight w:val="0"/>
      <w:marTop w:val="0"/>
      <w:marBottom w:val="0"/>
      <w:divBdr>
        <w:top w:val="none" w:sz="0" w:space="0" w:color="auto"/>
        <w:left w:val="none" w:sz="0" w:space="0" w:color="auto"/>
        <w:bottom w:val="none" w:sz="0" w:space="0" w:color="auto"/>
        <w:right w:val="none" w:sz="0" w:space="0" w:color="auto"/>
      </w:divBdr>
    </w:div>
    <w:div w:id="829054511">
      <w:bodyDiv w:val="1"/>
      <w:marLeft w:val="0"/>
      <w:marRight w:val="0"/>
      <w:marTop w:val="0"/>
      <w:marBottom w:val="0"/>
      <w:divBdr>
        <w:top w:val="none" w:sz="0" w:space="0" w:color="auto"/>
        <w:left w:val="none" w:sz="0" w:space="0" w:color="auto"/>
        <w:bottom w:val="none" w:sz="0" w:space="0" w:color="auto"/>
        <w:right w:val="none" w:sz="0" w:space="0" w:color="auto"/>
      </w:divBdr>
    </w:div>
    <w:div w:id="874004895">
      <w:bodyDiv w:val="1"/>
      <w:marLeft w:val="0"/>
      <w:marRight w:val="0"/>
      <w:marTop w:val="0"/>
      <w:marBottom w:val="0"/>
      <w:divBdr>
        <w:top w:val="none" w:sz="0" w:space="0" w:color="auto"/>
        <w:left w:val="none" w:sz="0" w:space="0" w:color="auto"/>
        <w:bottom w:val="none" w:sz="0" w:space="0" w:color="auto"/>
        <w:right w:val="none" w:sz="0" w:space="0" w:color="auto"/>
      </w:divBdr>
    </w:div>
    <w:div w:id="922451335">
      <w:bodyDiv w:val="1"/>
      <w:marLeft w:val="0"/>
      <w:marRight w:val="0"/>
      <w:marTop w:val="0"/>
      <w:marBottom w:val="0"/>
      <w:divBdr>
        <w:top w:val="none" w:sz="0" w:space="0" w:color="auto"/>
        <w:left w:val="none" w:sz="0" w:space="0" w:color="auto"/>
        <w:bottom w:val="none" w:sz="0" w:space="0" w:color="auto"/>
        <w:right w:val="none" w:sz="0" w:space="0" w:color="auto"/>
      </w:divBdr>
    </w:div>
    <w:div w:id="957025362">
      <w:bodyDiv w:val="1"/>
      <w:marLeft w:val="0"/>
      <w:marRight w:val="0"/>
      <w:marTop w:val="0"/>
      <w:marBottom w:val="0"/>
      <w:divBdr>
        <w:top w:val="none" w:sz="0" w:space="0" w:color="auto"/>
        <w:left w:val="none" w:sz="0" w:space="0" w:color="auto"/>
        <w:bottom w:val="none" w:sz="0" w:space="0" w:color="auto"/>
        <w:right w:val="none" w:sz="0" w:space="0" w:color="auto"/>
      </w:divBdr>
    </w:div>
    <w:div w:id="973752366">
      <w:bodyDiv w:val="1"/>
      <w:marLeft w:val="0"/>
      <w:marRight w:val="0"/>
      <w:marTop w:val="0"/>
      <w:marBottom w:val="0"/>
      <w:divBdr>
        <w:top w:val="none" w:sz="0" w:space="0" w:color="auto"/>
        <w:left w:val="none" w:sz="0" w:space="0" w:color="auto"/>
        <w:bottom w:val="none" w:sz="0" w:space="0" w:color="auto"/>
        <w:right w:val="none" w:sz="0" w:space="0" w:color="auto"/>
      </w:divBdr>
    </w:div>
    <w:div w:id="1009256590">
      <w:bodyDiv w:val="1"/>
      <w:marLeft w:val="0"/>
      <w:marRight w:val="0"/>
      <w:marTop w:val="0"/>
      <w:marBottom w:val="0"/>
      <w:divBdr>
        <w:top w:val="none" w:sz="0" w:space="0" w:color="auto"/>
        <w:left w:val="none" w:sz="0" w:space="0" w:color="auto"/>
        <w:bottom w:val="none" w:sz="0" w:space="0" w:color="auto"/>
        <w:right w:val="none" w:sz="0" w:space="0" w:color="auto"/>
      </w:divBdr>
    </w:div>
    <w:div w:id="1024332123">
      <w:bodyDiv w:val="1"/>
      <w:marLeft w:val="0"/>
      <w:marRight w:val="0"/>
      <w:marTop w:val="0"/>
      <w:marBottom w:val="0"/>
      <w:divBdr>
        <w:top w:val="none" w:sz="0" w:space="0" w:color="auto"/>
        <w:left w:val="none" w:sz="0" w:space="0" w:color="auto"/>
        <w:bottom w:val="none" w:sz="0" w:space="0" w:color="auto"/>
        <w:right w:val="none" w:sz="0" w:space="0" w:color="auto"/>
      </w:divBdr>
    </w:div>
    <w:div w:id="1060981421">
      <w:bodyDiv w:val="1"/>
      <w:marLeft w:val="0"/>
      <w:marRight w:val="0"/>
      <w:marTop w:val="0"/>
      <w:marBottom w:val="0"/>
      <w:divBdr>
        <w:top w:val="none" w:sz="0" w:space="0" w:color="auto"/>
        <w:left w:val="none" w:sz="0" w:space="0" w:color="auto"/>
        <w:bottom w:val="none" w:sz="0" w:space="0" w:color="auto"/>
        <w:right w:val="none" w:sz="0" w:space="0" w:color="auto"/>
      </w:divBdr>
    </w:div>
    <w:div w:id="1076367562">
      <w:bodyDiv w:val="1"/>
      <w:marLeft w:val="0"/>
      <w:marRight w:val="0"/>
      <w:marTop w:val="0"/>
      <w:marBottom w:val="0"/>
      <w:divBdr>
        <w:top w:val="none" w:sz="0" w:space="0" w:color="auto"/>
        <w:left w:val="none" w:sz="0" w:space="0" w:color="auto"/>
        <w:bottom w:val="none" w:sz="0" w:space="0" w:color="auto"/>
        <w:right w:val="none" w:sz="0" w:space="0" w:color="auto"/>
      </w:divBdr>
    </w:div>
    <w:div w:id="1079209440">
      <w:bodyDiv w:val="1"/>
      <w:marLeft w:val="0"/>
      <w:marRight w:val="0"/>
      <w:marTop w:val="0"/>
      <w:marBottom w:val="0"/>
      <w:divBdr>
        <w:top w:val="none" w:sz="0" w:space="0" w:color="auto"/>
        <w:left w:val="none" w:sz="0" w:space="0" w:color="auto"/>
        <w:bottom w:val="none" w:sz="0" w:space="0" w:color="auto"/>
        <w:right w:val="none" w:sz="0" w:space="0" w:color="auto"/>
      </w:divBdr>
    </w:div>
    <w:div w:id="1129321173">
      <w:bodyDiv w:val="1"/>
      <w:marLeft w:val="0"/>
      <w:marRight w:val="0"/>
      <w:marTop w:val="0"/>
      <w:marBottom w:val="0"/>
      <w:divBdr>
        <w:top w:val="none" w:sz="0" w:space="0" w:color="auto"/>
        <w:left w:val="none" w:sz="0" w:space="0" w:color="auto"/>
        <w:bottom w:val="none" w:sz="0" w:space="0" w:color="auto"/>
        <w:right w:val="none" w:sz="0" w:space="0" w:color="auto"/>
      </w:divBdr>
    </w:div>
    <w:div w:id="1166090368">
      <w:bodyDiv w:val="1"/>
      <w:marLeft w:val="0"/>
      <w:marRight w:val="0"/>
      <w:marTop w:val="0"/>
      <w:marBottom w:val="0"/>
      <w:divBdr>
        <w:top w:val="none" w:sz="0" w:space="0" w:color="auto"/>
        <w:left w:val="none" w:sz="0" w:space="0" w:color="auto"/>
        <w:bottom w:val="none" w:sz="0" w:space="0" w:color="auto"/>
        <w:right w:val="none" w:sz="0" w:space="0" w:color="auto"/>
      </w:divBdr>
    </w:div>
    <w:div w:id="1375227552">
      <w:bodyDiv w:val="1"/>
      <w:marLeft w:val="0"/>
      <w:marRight w:val="0"/>
      <w:marTop w:val="0"/>
      <w:marBottom w:val="0"/>
      <w:divBdr>
        <w:top w:val="none" w:sz="0" w:space="0" w:color="auto"/>
        <w:left w:val="none" w:sz="0" w:space="0" w:color="auto"/>
        <w:bottom w:val="none" w:sz="0" w:space="0" w:color="auto"/>
        <w:right w:val="none" w:sz="0" w:space="0" w:color="auto"/>
      </w:divBdr>
    </w:div>
    <w:div w:id="1376465482">
      <w:bodyDiv w:val="1"/>
      <w:marLeft w:val="0"/>
      <w:marRight w:val="0"/>
      <w:marTop w:val="0"/>
      <w:marBottom w:val="0"/>
      <w:divBdr>
        <w:top w:val="none" w:sz="0" w:space="0" w:color="auto"/>
        <w:left w:val="none" w:sz="0" w:space="0" w:color="auto"/>
        <w:bottom w:val="none" w:sz="0" w:space="0" w:color="auto"/>
        <w:right w:val="none" w:sz="0" w:space="0" w:color="auto"/>
      </w:divBdr>
    </w:div>
    <w:div w:id="1493720488">
      <w:bodyDiv w:val="1"/>
      <w:marLeft w:val="0"/>
      <w:marRight w:val="0"/>
      <w:marTop w:val="0"/>
      <w:marBottom w:val="0"/>
      <w:divBdr>
        <w:top w:val="none" w:sz="0" w:space="0" w:color="auto"/>
        <w:left w:val="none" w:sz="0" w:space="0" w:color="auto"/>
        <w:bottom w:val="none" w:sz="0" w:space="0" w:color="auto"/>
        <w:right w:val="none" w:sz="0" w:space="0" w:color="auto"/>
      </w:divBdr>
    </w:div>
    <w:div w:id="1531645885">
      <w:bodyDiv w:val="1"/>
      <w:marLeft w:val="0"/>
      <w:marRight w:val="0"/>
      <w:marTop w:val="0"/>
      <w:marBottom w:val="0"/>
      <w:divBdr>
        <w:top w:val="none" w:sz="0" w:space="0" w:color="auto"/>
        <w:left w:val="none" w:sz="0" w:space="0" w:color="auto"/>
        <w:bottom w:val="none" w:sz="0" w:space="0" w:color="auto"/>
        <w:right w:val="none" w:sz="0" w:space="0" w:color="auto"/>
      </w:divBdr>
      <w:divsChild>
        <w:div w:id="28184030">
          <w:marLeft w:val="547"/>
          <w:marRight w:val="0"/>
          <w:marTop w:val="200"/>
          <w:marBottom w:val="0"/>
          <w:divBdr>
            <w:top w:val="none" w:sz="0" w:space="0" w:color="auto"/>
            <w:left w:val="none" w:sz="0" w:space="0" w:color="auto"/>
            <w:bottom w:val="none" w:sz="0" w:space="0" w:color="auto"/>
            <w:right w:val="none" w:sz="0" w:space="0" w:color="auto"/>
          </w:divBdr>
        </w:div>
        <w:div w:id="216743687">
          <w:marLeft w:val="547"/>
          <w:marRight w:val="0"/>
          <w:marTop w:val="200"/>
          <w:marBottom w:val="0"/>
          <w:divBdr>
            <w:top w:val="none" w:sz="0" w:space="0" w:color="auto"/>
            <w:left w:val="none" w:sz="0" w:space="0" w:color="auto"/>
            <w:bottom w:val="none" w:sz="0" w:space="0" w:color="auto"/>
            <w:right w:val="none" w:sz="0" w:space="0" w:color="auto"/>
          </w:divBdr>
        </w:div>
        <w:div w:id="471598076">
          <w:marLeft w:val="547"/>
          <w:marRight w:val="0"/>
          <w:marTop w:val="200"/>
          <w:marBottom w:val="0"/>
          <w:divBdr>
            <w:top w:val="none" w:sz="0" w:space="0" w:color="auto"/>
            <w:left w:val="none" w:sz="0" w:space="0" w:color="auto"/>
            <w:bottom w:val="none" w:sz="0" w:space="0" w:color="auto"/>
            <w:right w:val="none" w:sz="0" w:space="0" w:color="auto"/>
          </w:divBdr>
        </w:div>
        <w:div w:id="683633517">
          <w:marLeft w:val="547"/>
          <w:marRight w:val="0"/>
          <w:marTop w:val="200"/>
          <w:marBottom w:val="0"/>
          <w:divBdr>
            <w:top w:val="none" w:sz="0" w:space="0" w:color="auto"/>
            <w:left w:val="none" w:sz="0" w:space="0" w:color="auto"/>
            <w:bottom w:val="none" w:sz="0" w:space="0" w:color="auto"/>
            <w:right w:val="none" w:sz="0" w:space="0" w:color="auto"/>
          </w:divBdr>
        </w:div>
        <w:div w:id="1096485486">
          <w:marLeft w:val="547"/>
          <w:marRight w:val="0"/>
          <w:marTop w:val="200"/>
          <w:marBottom w:val="0"/>
          <w:divBdr>
            <w:top w:val="none" w:sz="0" w:space="0" w:color="auto"/>
            <w:left w:val="none" w:sz="0" w:space="0" w:color="auto"/>
            <w:bottom w:val="none" w:sz="0" w:space="0" w:color="auto"/>
            <w:right w:val="none" w:sz="0" w:space="0" w:color="auto"/>
          </w:divBdr>
        </w:div>
        <w:div w:id="1133446035">
          <w:marLeft w:val="547"/>
          <w:marRight w:val="0"/>
          <w:marTop w:val="200"/>
          <w:marBottom w:val="0"/>
          <w:divBdr>
            <w:top w:val="none" w:sz="0" w:space="0" w:color="auto"/>
            <w:left w:val="none" w:sz="0" w:space="0" w:color="auto"/>
            <w:bottom w:val="none" w:sz="0" w:space="0" w:color="auto"/>
            <w:right w:val="none" w:sz="0" w:space="0" w:color="auto"/>
          </w:divBdr>
        </w:div>
        <w:div w:id="1260216703">
          <w:marLeft w:val="547"/>
          <w:marRight w:val="0"/>
          <w:marTop w:val="200"/>
          <w:marBottom w:val="0"/>
          <w:divBdr>
            <w:top w:val="none" w:sz="0" w:space="0" w:color="auto"/>
            <w:left w:val="none" w:sz="0" w:space="0" w:color="auto"/>
            <w:bottom w:val="none" w:sz="0" w:space="0" w:color="auto"/>
            <w:right w:val="none" w:sz="0" w:space="0" w:color="auto"/>
          </w:divBdr>
        </w:div>
        <w:div w:id="1791820765">
          <w:marLeft w:val="547"/>
          <w:marRight w:val="0"/>
          <w:marTop w:val="200"/>
          <w:marBottom w:val="0"/>
          <w:divBdr>
            <w:top w:val="none" w:sz="0" w:space="0" w:color="auto"/>
            <w:left w:val="none" w:sz="0" w:space="0" w:color="auto"/>
            <w:bottom w:val="none" w:sz="0" w:space="0" w:color="auto"/>
            <w:right w:val="none" w:sz="0" w:space="0" w:color="auto"/>
          </w:divBdr>
        </w:div>
        <w:div w:id="2022388589">
          <w:marLeft w:val="547"/>
          <w:marRight w:val="0"/>
          <w:marTop w:val="200"/>
          <w:marBottom w:val="0"/>
          <w:divBdr>
            <w:top w:val="none" w:sz="0" w:space="0" w:color="auto"/>
            <w:left w:val="none" w:sz="0" w:space="0" w:color="auto"/>
            <w:bottom w:val="none" w:sz="0" w:space="0" w:color="auto"/>
            <w:right w:val="none" w:sz="0" w:space="0" w:color="auto"/>
          </w:divBdr>
        </w:div>
      </w:divsChild>
    </w:div>
    <w:div w:id="1547453895">
      <w:bodyDiv w:val="1"/>
      <w:marLeft w:val="0"/>
      <w:marRight w:val="0"/>
      <w:marTop w:val="0"/>
      <w:marBottom w:val="0"/>
      <w:divBdr>
        <w:top w:val="none" w:sz="0" w:space="0" w:color="auto"/>
        <w:left w:val="none" w:sz="0" w:space="0" w:color="auto"/>
        <w:bottom w:val="none" w:sz="0" w:space="0" w:color="auto"/>
        <w:right w:val="none" w:sz="0" w:space="0" w:color="auto"/>
      </w:divBdr>
      <w:divsChild>
        <w:div w:id="1748109882">
          <w:marLeft w:val="0"/>
          <w:marRight w:val="0"/>
          <w:marTop w:val="0"/>
          <w:marBottom w:val="0"/>
          <w:divBdr>
            <w:top w:val="none" w:sz="0" w:space="0" w:color="auto"/>
            <w:left w:val="none" w:sz="0" w:space="0" w:color="auto"/>
            <w:bottom w:val="none" w:sz="0" w:space="0" w:color="auto"/>
            <w:right w:val="none" w:sz="0" w:space="0" w:color="auto"/>
          </w:divBdr>
          <w:divsChild>
            <w:div w:id="1642077125">
              <w:marLeft w:val="0"/>
              <w:marRight w:val="0"/>
              <w:marTop w:val="0"/>
              <w:marBottom w:val="0"/>
              <w:divBdr>
                <w:top w:val="none" w:sz="0" w:space="0" w:color="auto"/>
                <w:left w:val="none" w:sz="0" w:space="0" w:color="auto"/>
                <w:bottom w:val="none" w:sz="0" w:space="0" w:color="auto"/>
                <w:right w:val="none" w:sz="0" w:space="0" w:color="auto"/>
              </w:divBdr>
              <w:divsChild>
                <w:div w:id="334067916">
                  <w:marLeft w:val="92"/>
                  <w:marRight w:val="104"/>
                  <w:marTop w:val="115"/>
                  <w:marBottom w:val="35"/>
                  <w:divBdr>
                    <w:top w:val="none" w:sz="0" w:space="0" w:color="auto"/>
                    <w:left w:val="none" w:sz="0" w:space="0" w:color="auto"/>
                    <w:bottom w:val="none" w:sz="0" w:space="0" w:color="auto"/>
                    <w:right w:val="none" w:sz="0" w:space="0" w:color="auto"/>
                  </w:divBdr>
                  <w:divsChild>
                    <w:div w:id="829178922">
                      <w:marLeft w:val="0"/>
                      <w:marRight w:val="0"/>
                      <w:marTop w:val="0"/>
                      <w:marBottom w:val="0"/>
                      <w:divBdr>
                        <w:top w:val="none" w:sz="0" w:space="0" w:color="auto"/>
                        <w:left w:val="none" w:sz="0" w:space="0" w:color="auto"/>
                        <w:bottom w:val="none" w:sz="0" w:space="0" w:color="auto"/>
                        <w:right w:val="none" w:sz="0" w:space="0" w:color="auto"/>
                      </w:divBdr>
                      <w:divsChild>
                        <w:div w:id="870192601">
                          <w:marLeft w:val="0"/>
                          <w:marRight w:val="0"/>
                          <w:marTop w:val="0"/>
                          <w:marBottom w:val="0"/>
                          <w:divBdr>
                            <w:top w:val="none" w:sz="0" w:space="0" w:color="auto"/>
                            <w:left w:val="none" w:sz="0" w:space="0" w:color="auto"/>
                            <w:bottom w:val="none" w:sz="0" w:space="0" w:color="auto"/>
                            <w:right w:val="none" w:sz="0" w:space="0" w:color="auto"/>
                          </w:divBdr>
                          <w:divsChild>
                            <w:div w:id="1826044883">
                              <w:marLeft w:val="0"/>
                              <w:marRight w:val="0"/>
                              <w:marTop w:val="0"/>
                              <w:marBottom w:val="0"/>
                              <w:divBdr>
                                <w:top w:val="none" w:sz="0" w:space="0" w:color="auto"/>
                                <w:left w:val="none" w:sz="0" w:space="0" w:color="auto"/>
                                <w:bottom w:val="none" w:sz="0" w:space="0" w:color="auto"/>
                                <w:right w:val="none" w:sz="0" w:space="0" w:color="auto"/>
                              </w:divBdr>
                              <w:divsChild>
                                <w:div w:id="727188486">
                                  <w:marLeft w:val="92"/>
                                  <w:marRight w:val="0"/>
                                  <w:marTop w:val="0"/>
                                  <w:marBottom w:val="0"/>
                                  <w:divBdr>
                                    <w:top w:val="none" w:sz="0" w:space="0" w:color="auto"/>
                                    <w:left w:val="none" w:sz="0" w:space="0" w:color="auto"/>
                                    <w:bottom w:val="none" w:sz="0" w:space="0" w:color="auto"/>
                                    <w:right w:val="none" w:sz="0" w:space="0" w:color="auto"/>
                                  </w:divBdr>
                                  <w:divsChild>
                                    <w:div w:id="57100064">
                                      <w:marLeft w:val="0"/>
                                      <w:marRight w:val="0"/>
                                      <w:marTop w:val="0"/>
                                      <w:marBottom w:val="0"/>
                                      <w:divBdr>
                                        <w:top w:val="none" w:sz="0" w:space="0" w:color="auto"/>
                                        <w:left w:val="none" w:sz="0" w:space="0" w:color="auto"/>
                                        <w:bottom w:val="none" w:sz="0" w:space="0" w:color="auto"/>
                                        <w:right w:val="none" w:sz="0" w:space="0" w:color="auto"/>
                                      </w:divBdr>
                                      <w:divsChild>
                                        <w:div w:id="1235165266">
                                          <w:marLeft w:val="0"/>
                                          <w:marRight w:val="0"/>
                                          <w:marTop w:val="0"/>
                                          <w:marBottom w:val="0"/>
                                          <w:divBdr>
                                            <w:top w:val="none" w:sz="0" w:space="0" w:color="auto"/>
                                            <w:left w:val="none" w:sz="0" w:space="0" w:color="auto"/>
                                            <w:bottom w:val="none" w:sz="0" w:space="0" w:color="auto"/>
                                            <w:right w:val="none" w:sz="0" w:space="0" w:color="auto"/>
                                          </w:divBdr>
                                          <w:divsChild>
                                            <w:div w:id="524026055">
                                              <w:marLeft w:val="0"/>
                                              <w:marRight w:val="0"/>
                                              <w:marTop w:val="0"/>
                                              <w:marBottom w:val="0"/>
                                              <w:divBdr>
                                                <w:top w:val="none" w:sz="0" w:space="0" w:color="auto"/>
                                                <w:left w:val="none" w:sz="0" w:space="0" w:color="auto"/>
                                                <w:bottom w:val="none" w:sz="0" w:space="0" w:color="auto"/>
                                                <w:right w:val="none" w:sz="0" w:space="0" w:color="auto"/>
                                              </w:divBdr>
                                              <w:divsChild>
                                                <w:div w:id="684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6774636">
      <w:bodyDiv w:val="1"/>
      <w:marLeft w:val="0"/>
      <w:marRight w:val="0"/>
      <w:marTop w:val="0"/>
      <w:marBottom w:val="0"/>
      <w:divBdr>
        <w:top w:val="none" w:sz="0" w:space="0" w:color="auto"/>
        <w:left w:val="none" w:sz="0" w:space="0" w:color="auto"/>
        <w:bottom w:val="none" w:sz="0" w:space="0" w:color="auto"/>
        <w:right w:val="none" w:sz="0" w:space="0" w:color="auto"/>
      </w:divBdr>
    </w:div>
    <w:div w:id="1646280034">
      <w:bodyDiv w:val="1"/>
      <w:marLeft w:val="0"/>
      <w:marRight w:val="0"/>
      <w:marTop w:val="0"/>
      <w:marBottom w:val="0"/>
      <w:divBdr>
        <w:top w:val="none" w:sz="0" w:space="0" w:color="auto"/>
        <w:left w:val="none" w:sz="0" w:space="0" w:color="auto"/>
        <w:bottom w:val="none" w:sz="0" w:space="0" w:color="auto"/>
        <w:right w:val="none" w:sz="0" w:space="0" w:color="auto"/>
      </w:divBdr>
    </w:div>
    <w:div w:id="1664165191">
      <w:bodyDiv w:val="1"/>
      <w:marLeft w:val="0"/>
      <w:marRight w:val="0"/>
      <w:marTop w:val="0"/>
      <w:marBottom w:val="0"/>
      <w:divBdr>
        <w:top w:val="none" w:sz="0" w:space="0" w:color="auto"/>
        <w:left w:val="none" w:sz="0" w:space="0" w:color="auto"/>
        <w:bottom w:val="none" w:sz="0" w:space="0" w:color="auto"/>
        <w:right w:val="none" w:sz="0" w:space="0" w:color="auto"/>
      </w:divBdr>
    </w:div>
    <w:div w:id="1736127425">
      <w:bodyDiv w:val="1"/>
      <w:marLeft w:val="0"/>
      <w:marRight w:val="0"/>
      <w:marTop w:val="0"/>
      <w:marBottom w:val="0"/>
      <w:divBdr>
        <w:top w:val="none" w:sz="0" w:space="0" w:color="auto"/>
        <w:left w:val="none" w:sz="0" w:space="0" w:color="auto"/>
        <w:bottom w:val="none" w:sz="0" w:space="0" w:color="auto"/>
        <w:right w:val="none" w:sz="0" w:space="0" w:color="auto"/>
      </w:divBdr>
    </w:div>
    <w:div w:id="1743213188">
      <w:bodyDiv w:val="1"/>
      <w:marLeft w:val="0"/>
      <w:marRight w:val="0"/>
      <w:marTop w:val="0"/>
      <w:marBottom w:val="0"/>
      <w:divBdr>
        <w:top w:val="none" w:sz="0" w:space="0" w:color="auto"/>
        <w:left w:val="none" w:sz="0" w:space="0" w:color="auto"/>
        <w:bottom w:val="none" w:sz="0" w:space="0" w:color="auto"/>
        <w:right w:val="none" w:sz="0" w:space="0" w:color="auto"/>
      </w:divBdr>
    </w:div>
    <w:div w:id="1958172378">
      <w:bodyDiv w:val="1"/>
      <w:marLeft w:val="0"/>
      <w:marRight w:val="0"/>
      <w:marTop w:val="0"/>
      <w:marBottom w:val="0"/>
      <w:divBdr>
        <w:top w:val="none" w:sz="0" w:space="0" w:color="auto"/>
        <w:left w:val="none" w:sz="0" w:space="0" w:color="auto"/>
        <w:bottom w:val="none" w:sz="0" w:space="0" w:color="auto"/>
        <w:right w:val="none" w:sz="0" w:space="0" w:color="auto"/>
      </w:divBdr>
    </w:div>
    <w:div w:id="1986615471">
      <w:bodyDiv w:val="1"/>
      <w:marLeft w:val="0"/>
      <w:marRight w:val="0"/>
      <w:marTop w:val="0"/>
      <w:marBottom w:val="0"/>
      <w:divBdr>
        <w:top w:val="none" w:sz="0" w:space="0" w:color="auto"/>
        <w:left w:val="none" w:sz="0" w:space="0" w:color="auto"/>
        <w:bottom w:val="none" w:sz="0" w:space="0" w:color="auto"/>
        <w:right w:val="none" w:sz="0" w:space="0" w:color="auto"/>
      </w:divBdr>
    </w:div>
    <w:div w:id="200134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7.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8.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xandru\OneDrive\MANAGEMENT\Raport%202024\000%20Raport%20activitate\00000%20Diagrame%20raport%202024%20bun%2021%20feb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exandru\OneDrive\MANAGEMENT\Raport%202024\000%20Raport%20activitate\00000%20Diagrame%20raport%202024-PC-ALEXANDRU.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Alexandru\OneDrive\MANAGEMENT\Raport%202024\000%20Raport%20activitate\00000%20Diagrame%20raport%202024%20bun%2021%20feb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exandru\OneDrive\MANAGEMENT\Raport%202024\000%20Raport%20activitate\00000%20Diagrame%20raport%202024%20bun%2021%20feb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ndru\OneDrive\MANAGEMENT\Raport%202024\000%20Raport%20activitate\00000%20Diagrame%20raport%202024%20bun%2021%20feb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lexandru\OneDrive\MANAGEMENT\Raport%202024\000%20Raport%20activitate\00000%20Diagrame%20raport%202024%20bun%2021%20febr.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Alexandru\OneDrive\MANAGEMENT\Raport%202024\000%20Raport%20activitate\00000%20Diagrame%20raport%202024%20bun%2021%20feb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t>Elevi inscrisi in invatamantul preuniversitar Gorj 2011-2023</a:t>
            </a:r>
          </a:p>
        </c:rich>
      </c:tx>
      <c:overlay val="0"/>
      <c:spPr>
        <a:solidFill>
          <a:srgbClr val="FFFF00"/>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areaChart>
        <c:grouping val="stacked"/>
        <c:varyColors val="0"/>
        <c:ser>
          <c:idx val="1"/>
          <c:order val="1"/>
          <c:tx>
            <c:strRef>
              <c:f>Foaie4!$A$4:$C$4</c:f>
              <c:strCache>
                <c:ptCount val="3"/>
                <c:pt idx="0">
                  <c:v>Elevi inscrisi in invatamantul preuniversitar</c:v>
                </c:pt>
                <c:pt idx="1">
                  <c:v>Gorj</c:v>
                </c:pt>
                <c:pt idx="2">
                  <c:v>TOTAL</c:v>
                </c:pt>
              </c:strCache>
            </c:strRef>
          </c:tx>
          <c:spPr>
            <a:solidFill>
              <a:srgbClr val="0070C0"/>
            </a:solidFill>
            <a:ln>
              <a:noFill/>
            </a:ln>
            <a:effectLst/>
          </c:spPr>
          <c:dLbls>
            <c:dLbl>
              <c:idx val="0"/>
              <c:layout>
                <c:manualLayout>
                  <c:x val="2.4537368367242605E-2"/>
                  <c:y val="-0.35010940919037198"/>
                </c:manualLayout>
              </c:layout>
              <c:spPr>
                <a:solidFill>
                  <a:srgbClr val="FFFF00"/>
                </a:solid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Arial Black" panose="020B0A04020102020204" pitchFamily="34" charset="0"/>
                      <a:ea typeface="+mn-ea"/>
                      <a:cs typeface="+mn-cs"/>
                    </a:defRPr>
                  </a:pPr>
                  <a:endParaRPr lang="ro-RO"/>
                </a:p>
              </c:txPr>
              <c:showLegendKey val="0"/>
              <c:showVal val="1"/>
              <c:showCatName val="0"/>
              <c:showSerName val="0"/>
              <c:showPercent val="0"/>
              <c:showBubbleSize val="0"/>
              <c:extLst>
                <c:ext xmlns:c15="http://schemas.microsoft.com/office/drawing/2012/chart" uri="{CE6537A1-D6FC-4f65-9D91-7224C49458BB}">
                  <c15:layout>
                    <c:manualLayout>
                      <c:w val="0.12277893747076728"/>
                      <c:h val="7.8709143851548091E-2"/>
                    </c:manualLayout>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1.8443760883023241E-2"/>
                  <c:y val="-0.25601750547045948"/>
                </c:manualLayout>
              </c:layout>
              <c:spPr>
                <a:solidFill>
                  <a:srgbClr val="FFFF00"/>
                </a:solid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Arial Black" panose="020B0A04020102020204" pitchFamily="34" charset="0"/>
                      <a:ea typeface="+mn-ea"/>
                      <a:cs typeface="+mn-cs"/>
                    </a:defRPr>
                  </a:pPr>
                  <a:endParaRPr lang="ro-RO"/>
                </a:p>
              </c:txPr>
              <c:showLegendKey val="0"/>
              <c:showVal val="1"/>
              <c:showCatName val="0"/>
              <c:showSerName val="0"/>
              <c:showPercent val="0"/>
              <c:showBubbleSize val="0"/>
              <c:extLst>
                <c:ext xmlns:c15="http://schemas.microsoft.com/office/drawing/2012/chart" uri="{CE6537A1-D6FC-4f65-9D91-7224C49458BB}">
                  <c15:layout>
                    <c:manualLayout>
                      <c:w val="0.11846445019952713"/>
                      <c:h val="8.3085511466427744E-2"/>
                    </c:manualLayout>
                  </c15:layout>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Black" panose="020B0A04020102020204" pitchFamily="34" charset="0"/>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Foaie4!$D$1:$P$2</c:f>
              <c:strCache>
                <c:ptCount val="13"/>
                <c:pt idx="0">
                  <c:v>Anul 2011</c:v>
                </c:pt>
                <c:pt idx="1">
                  <c:v>Anul 2012</c:v>
                </c:pt>
                <c:pt idx="2">
                  <c:v>Anul 2013</c:v>
                </c:pt>
                <c:pt idx="3">
                  <c:v>Anul 2014</c:v>
                </c:pt>
                <c:pt idx="4">
                  <c:v>Anul 2015</c:v>
                </c:pt>
                <c:pt idx="5">
                  <c:v>Anul 2016</c:v>
                </c:pt>
                <c:pt idx="6">
                  <c:v>Anul 2017</c:v>
                </c:pt>
                <c:pt idx="7">
                  <c:v>Anul 2018</c:v>
                </c:pt>
                <c:pt idx="8">
                  <c:v>Anul 2019</c:v>
                </c:pt>
                <c:pt idx="9">
                  <c:v>Anul 2020</c:v>
                </c:pt>
                <c:pt idx="10">
                  <c:v>Anul 2021</c:v>
                </c:pt>
                <c:pt idx="11">
                  <c:v>Anul 2022</c:v>
                </c:pt>
                <c:pt idx="12">
                  <c:v>Anul 2023</c:v>
                </c:pt>
              </c:strCache>
            </c:strRef>
          </c:cat>
          <c:val>
            <c:numRef>
              <c:f>Foaie4!$D$4:$P$4</c:f>
              <c:numCache>
                <c:formatCode>General</c:formatCode>
                <c:ptCount val="13"/>
                <c:pt idx="0">
                  <c:v>54827</c:v>
                </c:pt>
                <c:pt idx="1">
                  <c:v>54912</c:v>
                </c:pt>
                <c:pt idx="2">
                  <c:v>53785</c:v>
                </c:pt>
                <c:pt idx="3">
                  <c:v>51471</c:v>
                </c:pt>
                <c:pt idx="4">
                  <c:v>48942</c:v>
                </c:pt>
                <c:pt idx="5">
                  <c:v>46808</c:v>
                </c:pt>
                <c:pt idx="6">
                  <c:v>45166</c:v>
                </c:pt>
                <c:pt idx="7">
                  <c:v>43586</c:v>
                </c:pt>
                <c:pt idx="8">
                  <c:v>41993</c:v>
                </c:pt>
                <c:pt idx="9">
                  <c:v>41076</c:v>
                </c:pt>
                <c:pt idx="10">
                  <c:v>39737</c:v>
                </c:pt>
                <c:pt idx="11">
                  <c:v>38843</c:v>
                </c:pt>
                <c:pt idx="12">
                  <c:v>38505</c:v>
                </c:pt>
              </c:numCache>
            </c:numRef>
          </c:val>
          <c:extLst xmlns:c16r2="http://schemas.microsoft.com/office/drawing/2015/06/chart">
            <c:ext xmlns:c16="http://schemas.microsoft.com/office/drawing/2014/chart" uri="{C3380CC4-5D6E-409C-BE32-E72D297353CC}">
              <c16:uniqueId val="{00000000-FB11-4D9C-937C-EE708DE715F0}"/>
            </c:ext>
          </c:extLst>
        </c:ser>
        <c:dLbls>
          <c:showLegendKey val="0"/>
          <c:showVal val="0"/>
          <c:showCatName val="0"/>
          <c:showSerName val="0"/>
          <c:showPercent val="0"/>
          <c:showBubbleSize val="0"/>
        </c:dLbls>
        <c:axId val="563751648"/>
        <c:axId val="563748512"/>
        <c:extLst xmlns:c16r2="http://schemas.microsoft.com/office/drawing/2015/06/chart">
          <c:ext xmlns:c15="http://schemas.microsoft.com/office/drawing/2012/chart" uri="{02D57815-91ED-43cb-92C2-25804820EDAC}">
            <c15:filteredAreaSeries>
              <c15:ser>
                <c:idx val="0"/>
                <c:order val="0"/>
                <c:tx>
                  <c:strRef>
                    <c:extLst xmlns:c16r2="http://schemas.microsoft.com/office/drawing/2015/06/chart">
                      <c:ext uri="{02D57815-91ED-43cb-92C2-25804820EDAC}">
                        <c15:formulaRef>
                          <c15:sqref>Foaie4!$A$3:$C$3</c15:sqref>
                        </c15:formulaRef>
                      </c:ext>
                    </c:extLst>
                    <c:strCache>
                      <c:ptCount val="3"/>
                      <c:pt idx="0">
                        <c:v>Niveluri de educatie</c:v>
                      </c:pt>
                      <c:pt idx="1">
                        <c:v>Judete</c:v>
                      </c:pt>
                      <c:pt idx="2">
                        <c:v>Localitati</c:v>
                      </c:pt>
                    </c:strCache>
                  </c:strRef>
                </c:tx>
                <c:spPr>
                  <a:solidFill>
                    <a:schemeClr val="accent1"/>
                  </a:solidFill>
                  <a:ln>
                    <a:noFill/>
                  </a:ln>
                  <a:effectLst/>
                </c:spPr>
                <c:cat>
                  <c:strRef>
                    <c:extLst xmlns:c16r2="http://schemas.microsoft.com/office/drawing/2015/06/chart">
                      <c:ext uri="{02D57815-91ED-43cb-92C2-25804820EDAC}">
                        <c15:formulaRef>
                          <c15:sqref>Foaie4!$D$1:$P$2</c15:sqref>
                        </c15:formulaRef>
                      </c:ext>
                    </c:extLst>
                    <c:strCache>
                      <c:ptCount val="13"/>
                      <c:pt idx="0">
                        <c:v>Anul 2011</c:v>
                      </c:pt>
                      <c:pt idx="1">
                        <c:v>Anul 2012</c:v>
                      </c:pt>
                      <c:pt idx="2">
                        <c:v>Anul 2013</c:v>
                      </c:pt>
                      <c:pt idx="3">
                        <c:v>Anul 2014</c:v>
                      </c:pt>
                      <c:pt idx="4">
                        <c:v>Anul 2015</c:v>
                      </c:pt>
                      <c:pt idx="5">
                        <c:v>Anul 2016</c:v>
                      </c:pt>
                      <c:pt idx="6">
                        <c:v>Anul 2017</c:v>
                      </c:pt>
                      <c:pt idx="7">
                        <c:v>Anul 2018</c:v>
                      </c:pt>
                      <c:pt idx="8">
                        <c:v>Anul 2019</c:v>
                      </c:pt>
                      <c:pt idx="9">
                        <c:v>Anul 2020</c:v>
                      </c:pt>
                      <c:pt idx="10">
                        <c:v>Anul 2021</c:v>
                      </c:pt>
                      <c:pt idx="11">
                        <c:v>Anul 2022</c:v>
                      </c:pt>
                      <c:pt idx="12">
                        <c:v>Anul 2023</c:v>
                      </c:pt>
                    </c:strCache>
                  </c:strRef>
                </c:cat>
                <c:val>
                  <c:numRef>
                    <c:extLst xmlns:c16r2="http://schemas.microsoft.com/office/drawing/2015/06/chart">
                      <c:ext uri="{02D57815-91ED-43cb-92C2-25804820EDAC}">
                        <c15:formulaRef>
                          <c15:sqref>Foaie4!$D$3:$M$3</c15:sqref>
                        </c15:formulaRef>
                      </c:ext>
                    </c:extLst>
                    <c:numCache>
                      <c:formatCode>General</c:formatCode>
                      <c:ptCount val="10"/>
                    </c:numCache>
                  </c:numRef>
                </c:val>
                <c:extLst xmlns:c16r2="http://schemas.microsoft.com/office/drawing/2015/06/chart">
                  <c:ext xmlns:c16="http://schemas.microsoft.com/office/drawing/2014/chart" uri="{C3380CC4-5D6E-409C-BE32-E72D297353CC}">
                    <c16:uniqueId val="{00000001-FB11-4D9C-937C-EE708DE715F0}"/>
                  </c:ext>
                </c:extLst>
              </c15:ser>
            </c15:filteredAreaSeries>
          </c:ext>
        </c:extLst>
      </c:areaChart>
      <c:catAx>
        <c:axId val="5637516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63748512"/>
        <c:crosses val="autoZero"/>
        <c:auto val="1"/>
        <c:lblAlgn val="ctr"/>
        <c:lblOffset val="100"/>
        <c:noMultiLvlLbl val="0"/>
      </c:catAx>
      <c:valAx>
        <c:axId val="56374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63751648"/>
        <c:crosses val="autoZero"/>
        <c:crossBetween val="midCat"/>
      </c:valAx>
      <c:spPr>
        <a:noFill/>
        <a:ln>
          <a:noFill/>
        </a:ln>
        <a:effectLst/>
      </c:spPr>
    </c:plotArea>
    <c:plotVisOnly val="1"/>
    <c:dispBlanksAs val="zero"/>
    <c:showDLblsOverMax val="0"/>
  </c:chart>
  <c:spPr>
    <a:solidFill>
      <a:schemeClr val="bg2">
        <a:lumMod val="40000"/>
        <a:lumOff val="60000"/>
      </a:schemeClr>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Black" panose="020B0A04020102020204" pitchFamily="34" charset="0"/>
              </a:rPr>
              <a:t>Elevi inscrisi in invatamantul preuniversitar </a:t>
            </a:r>
            <a:r>
              <a:rPr lang="ro-RO">
                <a:latin typeface="Arial Black" panose="020B0A04020102020204" pitchFamily="34" charset="0"/>
              </a:rPr>
              <a:t>din județul </a:t>
            </a:r>
            <a:r>
              <a:rPr lang="en-US">
                <a:latin typeface="Arial Black" panose="020B0A04020102020204" pitchFamily="34" charset="0"/>
              </a:rPr>
              <a:t>Gorj TOTAL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manualLayout>
          <c:layoutTarget val="inner"/>
          <c:xMode val="edge"/>
          <c:yMode val="edge"/>
          <c:x val="5.7736625514403291E-2"/>
          <c:y val="0.18079896907216494"/>
          <c:w val="0.86782544934659323"/>
          <c:h val="0.54347227372201745"/>
        </c:manualLayout>
      </c:layout>
      <c:lineChart>
        <c:grouping val="standard"/>
        <c:varyColors val="0"/>
        <c:ser>
          <c:idx val="0"/>
          <c:order val="0"/>
          <c:tx>
            <c:strRef>
              <c:f>Datestatisticescolare!$A$38:$C$38</c:f>
              <c:strCache>
                <c:ptCount val="3"/>
                <c:pt idx="0">
                  <c:v>Elevi inscrisi in invatamantul preuniversitar</c:v>
                </c:pt>
                <c:pt idx="1">
                  <c:v>Gorj</c:v>
                </c:pt>
                <c:pt idx="2">
                  <c:v>TOTAL</c:v>
                </c:pt>
              </c:strCache>
            </c:strRef>
          </c:tx>
          <c:spPr>
            <a:ln w="28575" cap="rnd">
              <a:solidFill>
                <a:schemeClr val="accent1"/>
              </a:solidFill>
              <a:round/>
            </a:ln>
            <a:effectLst/>
          </c:spPr>
          <c:marker>
            <c:symbol val="none"/>
          </c:marker>
          <c:dLbls>
            <c:dLbl>
              <c:idx val="0"/>
              <c:layout>
                <c:manualLayout>
                  <c:x val="-4.185561333935927E-2"/>
                  <c:y val="-0.11189286030257456"/>
                </c:manualLayout>
              </c:layout>
              <c:spPr>
                <a:solidFill>
                  <a:srgbClr val="00B0F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ro-R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B66-431A-A2DB-7214A93883FA}"/>
                </c:ext>
                <c:ext xmlns:c15="http://schemas.microsoft.com/office/drawing/2012/chart" uri="{CE6537A1-D6FC-4f65-9D91-7224C49458BB}">
                  <c15:layout>
                    <c:manualLayout>
                      <c:w val="0.11520506177633212"/>
                      <c:h val="9.9667639859624277E-2"/>
                    </c:manualLayout>
                  </c15:layout>
                </c:ext>
              </c:extLst>
            </c:dLbl>
            <c:dLbl>
              <c:idx val="1"/>
              <c:delete val="1"/>
              <c:extLst xmlns:c16r2="http://schemas.microsoft.com/office/drawing/2015/06/chart">
                <c:ext xmlns:c16="http://schemas.microsoft.com/office/drawing/2014/chart" uri="{C3380CC4-5D6E-409C-BE32-E72D297353CC}">
                  <c16:uniqueId val="{00000001-DB66-431A-A2DB-7214A93883FA}"/>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DB66-431A-A2DB-7214A93883F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DB66-431A-A2DB-7214A93883FA}"/>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DB66-431A-A2DB-7214A93883F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DB66-431A-A2DB-7214A93883FA}"/>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DB66-431A-A2DB-7214A93883FA}"/>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DB66-431A-A2DB-7214A93883FA}"/>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8-DB66-431A-A2DB-7214A93883FA}"/>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9-DB66-431A-A2DB-7214A93883FA}"/>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A-DB66-431A-A2DB-7214A93883FA}"/>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B-DB66-431A-A2DB-7214A93883FA}"/>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C-DB66-431A-A2DB-7214A93883FA}"/>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0D-DB66-431A-A2DB-7214A93883FA}"/>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0E-DB66-431A-A2DB-7214A93883FA}"/>
                </c:ext>
                <c:ext xmlns:c15="http://schemas.microsoft.com/office/drawing/2012/chart" uri="{CE6537A1-D6FC-4f65-9D91-7224C49458BB}"/>
              </c:extLst>
            </c:dLbl>
            <c:dLbl>
              <c:idx val="15"/>
              <c:delete val="1"/>
              <c:extLst xmlns:c16r2="http://schemas.microsoft.com/office/drawing/2015/06/chart">
                <c:ext xmlns:c16="http://schemas.microsoft.com/office/drawing/2014/chart" uri="{C3380CC4-5D6E-409C-BE32-E72D297353CC}">
                  <c16:uniqueId val="{0000000F-DB66-431A-A2DB-7214A93883FA}"/>
                </c:ext>
                <c:ext xmlns:c15="http://schemas.microsoft.com/office/drawing/2012/chart" uri="{CE6537A1-D6FC-4f65-9D91-7224C49458BB}"/>
              </c:extLst>
            </c:dLbl>
            <c:dLbl>
              <c:idx val="16"/>
              <c:delete val="1"/>
              <c:extLst xmlns:c16r2="http://schemas.microsoft.com/office/drawing/2015/06/chart">
                <c:ext xmlns:c16="http://schemas.microsoft.com/office/drawing/2014/chart" uri="{C3380CC4-5D6E-409C-BE32-E72D297353CC}">
                  <c16:uniqueId val="{00000010-DB66-431A-A2DB-7214A93883FA}"/>
                </c:ext>
                <c:ext xmlns:c15="http://schemas.microsoft.com/office/drawing/2012/chart" uri="{CE6537A1-D6FC-4f65-9D91-7224C49458BB}"/>
              </c:extLst>
            </c:dLbl>
            <c:dLbl>
              <c:idx val="17"/>
              <c:delete val="1"/>
              <c:extLst xmlns:c16r2="http://schemas.microsoft.com/office/drawing/2015/06/chart">
                <c:ext xmlns:c16="http://schemas.microsoft.com/office/drawing/2014/chart" uri="{C3380CC4-5D6E-409C-BE32-E72D297353CC}">
                  <c16:uniqueId val="{00000011-DB66-431A-A2DB-7214A93883FA}"/>
                </c:ext>
                <c:ext xmlns:c15="http://schemas.microsoft.com/office/drawing/2012/chart" uri="{CE6537A1-D6FC-4f65-9D91-7224C49458BB}"/>
              </c:extLst>
            </c:dLbl>
            <c:dLbl>
              <c:idx val="18"/>
              <c:delete val="1"/>
              <c:extLst xmlns:c16r2="http://schemas.microsoft.com/office/drawing/2015/06/chart">
                <c:ext xmlns:c16="http://schemas.microsoft.com/office/drawing/2014/chart" uri="{C3380CC4-5D6E-409C-BE32-E72D297353CC}">
                  <c16:uniqueId val="{00000012-DB66-431A-A2DB-7214A93883FA}"/>
                </c:ext>
                <c:ext xmlns:c15="http://schemas.microsoft.com/office/drawing/2012/chart" uri="{CE6537A1-D6FC-4f65-9D91-7224C49458BB}"/>
              </c:extLst>
            </c:dLbl>
            <c:dLbl>
              <c:idx val="19"/>
              <c:delete val="1"/>
              <c:extLst xmlns:c16r2="http://schemas.microsoft.com/office/drawing/2015/06/chart">
                <c:ext xmlns:c16="http://schemas.microsoft.com/office/drawing/2014/chart" uri="{C3380CC4-5D6E-409C-BE32-E72D297353CC}">
                  <c16:uniqueId val="{00000013-DB66-431A-A2DB-7214A93883FA}"/>
                </c:ext>
                <c:ext xmlns:c15="http://schemas.microsoft.com/office/drawing/2012/chart" uri="{CE6537A1-D6FC-4f65-9D91-7224C49458BB}"/>
              </c:extLst>
            </c:dLbl>
            <c:dLbl>
              <c:idx val="20"/>
              <c:delete val="1"/>
              <c:extLst xmlns:c16r2="http://schemas.microsoft.com/office/drawing/2015/06/chart">
                <c:ext xmlns:c16="http://schemas.microsoft.com/office/drawing/2014/chart" uri="{C3380CC4-5D6E-409C-BE32-E72D297353CC}">
                  <c16:uniqueId val="{00000014-DB66-431A-A2DB-7214A93883FA}"/>
                </c:ext>
                <c:ext xmlns:c15="http://schemas.microsoft.com/office/drawing/2012/chart" uri="{CE6537A1-D6FC-4f65-9D91-7224C49458BB}"/>
              </c:extLst>
            </c:dLbl>
            <c:dLbl>
              <c:idx val="21"/>
              <c:delete val="1"/>
              <c:extLst xmlns:c16r2="http://schemas.microsoft.com/office/drawing/2015/06/chart">
                <c:ext xmlns:c16="http://schemas.microsoft.com/office/drawing/2014/chart" uri="{C3380CC4-5D6E-409C-BE32-E72D297353CC}">
                  <c16:uniqueId val="{00000015-DB66-431A-A2DB-7214A93883FA}"/>
                </c:ext>
                <c:ext xmlns:c15="http://schemas.microsoft.com/office/drawing/2012/chart" uri="{CE6537A1-D6FC-4f65-9D91-7224C49458BB}"/>
              </c:extLst>
            </c:dLbl>
            <c:dLbl>
              <c:idx val="22"/>
              <c:delete val="1"/>
              <c:extLst xmlns:c16r2="http://schemas.microsoft.com/office/drawing/2015/06/chart">
                <c:ext xmlns:c16="http://schemas.microsoft.com/office/drawing/2014/chart" uri="{C3380CC4-5D6E-409C-BE32-E72D297353CC}">
                  <c16:uniqueId val="{00000016-DB66-431A-A2DB-7214A93883FA}"/>
                </c:ext>
                <c:ext xmlns:c15="http://schemas.microsoft.com/office/drawing/2012/chart" uri="{CE6537A1-D6FC-4f65-9D91-7224C49458BB}"/>
              </c:extLst>
            </c:dLbl>
            <c:dLbl>
              <c:idx val="23"/>
              <c:delete val="1"/>
              <c:extLst xmlns:c16r2="http://schemas.microsoft.com/office/drawing/2015/06/chart">
                <c:ext xmlns:c16="http://schemas.microsoft.com/office/drawing/2014/chart" uri="{C3380CC4-5D6E-409C-BE32-E72D297353CC}">
                  <c16:uniqueId val="{00000017-DB66-431A-A2DB-7214A93883FA}"/>
                </c:ext>
                <c:ext xmlns:c15="http://schemas.microsoft.com/office/drawing/2012/chart" uri="{CE6537A1-D6FC-4f65-9D91-7224C49458BB}"/>
              </c:extLst>
            </c:dLbl>
            <c:dLbl>
              <c:idx val="24"/>
              <c:delete val="1"/>
              <c:extLst xmlns:c16r2="http://schemas.microsoft.com/office/drawing/2015/06/chart">
                <c:ext xmlns:c16="http://schemas.microsoft.com/office/drawing/2014/chart" uri="{C3380CC4-5D6E-409C-BE32-E72D297353CC}">
                  <c16:uniqueId val="{00000018-DB66-431A-A2DB-7214A93883FA}"/>
                </c:ext>
                <c:ext xmlns:c15="http://schemas.microsoft.com/office/drawing/2012/chart" uri="{CE6537A1-D6FC-4f65-9D91-7224C49458BB}"/>
              </c:extLst>
            </c:dLbl>
            <c:dLbl>
              <c:idx val="25"/>
              <c:delete val="1"/>
              <c:extLst xmlns:c16r2="http://schemas.microsoft.com/office/drawing/2015/06/chart">
                <c:ext xmlns:c16="http://schemas.microsoft.com/office/drawing/2014/chart" uri="{C3380CC4-5D6E-409C-BE32-E72D297353CC}">
                  <c16:uniqueId val="{00000019-DB66-431A-A2DB-7214A93883FA}"/>
                </c:ext>
                <c:ext xmlns:c15="http://schemas.microsoft.com/office/drawing/2012/chart" uri="{CE6537A1-D6FC-4f65-9D91-7224C49458BB}"/>
              </c:extLst>
            </c:dLbl>
            <c:dLbl>
              <c:idx val="26"/>
              <c:delete val="1"/>
              <c:extLst xmlns:c16r2="http://schemas.microsoft.com/office/drawing/2015/06/chart">
                <c:ext xmlns:c16="http://schemas.microsoft.com/office/drawing/2014/chart" uri="{C3380CC4-5D6E-409C-BE32-E72D297353CC}">
                  <c16:uniqueId val="{0000001A-DB66-431A-A2DB-7214A93883FA}"/>
                </c:ext>
                <c:ext xmlns:c15="http://schemas.microsoft.com/office/drawing/2012/chart" uri="{CE6537A1-D6FC-4f65-9D91-7224C49458BB}"/>
              </c:extLst>
            </c:dLbl>
            <c:dLbl>
              <c:idx val="27"/>
              <c:delete val="1"/>
              <c:extLst xmlns:c16r2="http://schemas.microsoft.com/office/drawing/2015/06/chart">
                <c:ext xmlns:c16="http://schemas.microsoft.com/office/drawing/2014/chart" uri="{C3380CC4-5D6E-409C-BE32-E72D297353CC}">
                  <c16:uniqueId val="{0000001B-DB66-431A-A2DB-7214A93883FA}"/>
                </c:ext>
                <c:ext xmlns:c15="http://schemas.microsoft.com/office/drawing/2012/chart" uri="{CE6537A1-D6FC-4f65-9D91-7224C49458BB}"/>
              </c:extLst>
            </c:dLbl>
            <c:dLbl>
              <c:idx val="28"/>
              <c:delete val="1"/>
              <c:extLst xmlns:c16r2="http://schemas.microsoft.com/office/drawing/2015/06/chart">
                <c:ext xmlns:c16="http://schemas.microsoft.com/office/drawing/2014/chart" uri="{C3380CC4-5D6E-409C-BE32-E72D297353CC}">
                  <c16:uniqueId val="{0000001C-DB66-431A-A2DB-7214A93883FA}"/>
                </c:ext>
                <c:ext xmlns:c15="http://schemas.microsoft.com/office/drawing/2012/chart" uri="{CE6537A1-D6FC-4f65-9D91-7224C49458BB}"/>
              </c:extLst>
            </c:dLbl>
            <c:dLbl>
              <c:idx val="29"/>
              <c:delete val="1"/>
              <c:extLst xmlns:c16r2="http://schemas.microsoft.com/office/drawing/2015/06/chart">
                <c:ext xmlns:c16="http://schemas.microsoft.com/office/drawing/2014/chart" uri="{C3380CC4-5D6E-409C-BE32-E72D297353CC}">
                  <c16:uniqueId val="{0000001D-DB66-431A-A2DB-7214A93883FA}"/>
                </c:ext>
                <c:ext xmlns:c15="http://schemas.microsoft.com/office/drawing/2012/chart" uri="{CE6537A1-D6FC-4f65-9D91-7224C49458BB}"/>
              </c:extLst>
            </c:dLbl>
            <c:dLbl>
              <c:idx val="30"/>
              <c:delete val="1"/>
              <c:extLst xmlns:c16r2="http://schemas.microsoft.com/office/drawing/2015/06/chart">
                <c:ext xmlns:c16="http://schemas.microsoft.com/office/drawing/2014/chart" uri="{C3380CC4-5D6E-409C-BE32-E72D297353CC}">
                  <c16:uniqueId val="{0000001E-DB66-431A-A2DB-7214A93883FA}"/>
                </c:ext>
                <c:ext xmlns:c15="http://schemas.microsoft.com/office/drawing/2012/chart" uri="{CE6537A1-D6FC-4f65-9D91-7224C49458BB}"/>
              </c:extLst>
            </c:dLbl>
            <c:dLbl>
              <c:idx val="31"/>
              <c:layout>
                <c:manualLayout>
                  <c:x val="-2.8121280211840943E-2"/>
                  <c:y val="-7.1970125925270578E-2"/>
                </c:manualLayout>
              </c:layout>
              <c:spPr>
                <a:solidFill>
                  <a:srgbClr val="FF000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ro-R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DB66-431A-A2DB-7214A93883FA}"/>
                </c:ext>
                <c:ext xmlns:c15="http://schemas.microsoft.com/office/drawing/2012/chart" uri="{CE6537A1-D6FC-4f65-9D91-7224C49458BB}">
                  <c15:layout>
                    <c:manualLayout>
                      <c:w val="0.10108609857478405"/>
                      <c:h val="8.9012061694535363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Datestatisticescolare!$E$35:$AI$37</c:f>
              <c:strCache>
                <c:ptCount val="31"/>
                <c:pt idx="0">
                  <c:v>Anul 1993</c:v>
                </c:pt>
                <c:pt idx="1">
                  <c:v>Anul 1994</c:v>
                </c:pt>
                <c:pt idx="2">
                  <c:v>Anul 1995</c:v>
                </c:pt>
                <c:pt idx="3">
                  <c:v>Anul 1996</c:v>
                </c:pt>
                <c:pt idx="4">
                  <c:v>Anul 1997</c:v>
                </c:pt>
                <c:pt idx="5">
                  <c:v>Anul 1998</c:v>
                </c:pt>
                <c:pt idx="6">
                  <c:v>Anul 1999</c:v>
                </c:pt>
                <c:pt idx="7">
                  <c:v>Anul 2000</c:v>
                </c:pt>
                <c:pt idx="8">
                  <c:v>Anul 2001</c:v>
                </c:pt>
                <c:pt idx="9">
                  <c:v>Anul 2002</c:v>
                </c:pt>
                <c:pt idx="10">
                  <c:v>Anul 2003</c:v>
                </c:pt>
                <c:pt idx="11">
                  <c:v>Anul 2004</c:v>
                </c:pt>
                <c:pt idx="12">
                  <c:v>Anul 2005</c:v>
                </c:pt>
                <c:pt idx="13">
                  <c:v>Anul 2006</c:v>
                </c:pt>
                <c:pt idx="14">
                  <c:v>Anul 2007</c:v>
                </c:pt>
                <c:pt idx="15">
                  <c:v>Anul 2008</c:v>
                </c:pt>
                <c:pt idx="16">
                  <c:v>Anul 2009</c:v>
                </c:pt>
                <c:pt idx="17">
                  <c:v>Anul 2010</c:v>
                </c:pt>
                <c:pt idx="18">
                  <c:v>Anul 2011</c:v>
                </c:pt>
                <c:pt idx="19">
                  <c:v>Anul 2012</c:v>
                </c:pt>
                <c:pt idx="20">
                  <c:v>Anul 2013</c:v>
                </c:pt>
                <c:pt idx="21">
                  <c:v>Anul 2014</c:v>
                </c:pt>
                <c:pt idx="22">
                  <c:v>Anul 2015</c:v>
                </c:pt>
                <c:pt idx="23">
                  <c:v>Anul 2016</c:v>
                </c:pt>
                <c:pt idx="24">
                  <c:v>Anul 2017</c:v>
                </c:pt>
                <c:pt idx="25">
                  <c:v>Anul 2018</c:v>
                </c:pt>
                <c:pt idx="26">
                  <c:v>Anul 2019</c:v>
                </c:pt>
                <c:pt idx="27">
                  <c:v>Anul 2020</c:v>
                </c:pt>
                <c:pt idx="28">
                  <c:v>Anul 2021</c:v>
                </c:pt>
                <c:pt idx="29">
                  <c:v>Anul 2022</c:v>
                </c:pt>
                <c:pt idx="30">
                  <c:v>Anul 2023</c:v>
                </c:pt>
              </c:strCache>
            </c:strRef>
          </c:cat>
          <c:val>
            <c:numRef>
              <c:f>Datestatisticescolare!$D$38:$AI$38</c:f>
              <c:numCache>
                <c:formatCode>General</c:formatCode>
                <c:ptCount val="32"/>
                <c:pt idx="0">
                  <c:v>66259</c:v>
                </c:pt>
                <c:pt idx="1">
                  <c:v>66113</c:v>
                </c:pt>
                <c:pt idx="2">
                  <c:v>67286</c:v>
                </c:pt>
                <c:pt idx="3">
                  <c:v>69305</c:v>
                </c:pt>
                <c:pt idx="4">
                  <c:v>70818</c:v>
                </c:pt>
                <c:pt idx="5">
                  <c:v>70067</c:v>
                </c:pt>
                <c:pt idx="6">
                  <c:v>68220</c:v>
                </c:pt>
                <c:pt idx="7">
                  <c:v>66609</c:v>
                </c:pt>
                <c:pt idx="8">
                  <c:v>66150</c:v>
                </c:pt>
                <c:pt idx="9">
                  <c:v>66037</c:v>
                </c:pt>
                <c:pt idx="10">
                  <c:v>65505</c:v>
                </c:pt>
                <c:pt idx="11">
                  <c:v>65257</c:v>
                </c:pt>
                <c:pt idx="12">
                  <c:v>63941</c:v>
                </c:pt>
                <c:pt idx="13">
                  <c:v>62730</c:v>
                </c:pt>
                <c:pt idx="14">
                  <c:v>61733</c:v>
                </c:pt>
                <c:pt idx="15">
                  <c:v>60914</c:v>
                </c:pt>
                <c:pt idx="16">
                  <c:v>59723</c:v>
                </c:pt>
                <c:pt idx="17">
                  <c:v>58425</c:v>
                </c:pt>
                <c:pt idx="18">
                  <c:v>56836</c:v>
                </c:pt>
                <c:pt idx="19">
                  <c:v>54827</c:v>
                </c:pt>
                <c:pt idx="20">
                  <c:v>54912</c:v>
                </c:pt>
                <c:pt idx="21">
                  <c:v>53785</c:v>
                </c:pt>
                <c:pt idx="22">
                  <c:v>51471</c:v>
                </c:pt>
                <c:pt idx="23">
                  <c:v>48942</c:v>
                </c:pt>
                <c:pt idx="24">
                  <c:v>46808</c:v>
                </c:pt>
                <c:pt idx="25">
                  <c:v>45166</c:v>
                </c:pt>
                <c:pt idx="26">
                  <c:v>43586</c:v>
                </c:pt>
                <c:pt idx="27">
                  <c:v>41993</c:v>
                </c:pt>
                <c:pt idx="28">
                  <c:v>41076</c:v>
                </c:pt>
                <c:pt idx="29">
                  <c:v>39737</c:v>
                </c:pt>
                <c:pt idx="30">
                  <c:v>38843</c:v>
                </c:pt>
                <c:pt idx="31">
                  <c:v>38505</c:v>
                </c:pt>
              </c:numCache>
            </c:numRef>
          </c:val>
          <c:smooth val="0"/>
          <c:extLst xmlns:c16r2="http://schemas.microsoft.com/office/drawing/2015/06/chart">
            <c:ext xmlns:c16="http://schemas.microsoft.com/office/drawing/2014/chart" uri="{C3380CC4-5D6E-409C-BE32-E72D297353CC}">
              <c16:uniqueId val="{00000000-6FD1-4C16-89EF-B1289604D8D0}"/>
            </c:ext>
          </c:extLst>
        </c:ser>
        <c:dLbls>
          <c:showLegendKey val="0"/>
          <c:showVal val="0"/>
          <c:showCatName val="0"/>
          <c:showSerName val="0"/>
          <c:showPercent val="0"/>
          <c:showBubbleSize val="0"/>
        </c:dLbls>
        <c:smooth val="0"/>
        <c:axId val="563750080"/>
        <c:axId val="563750472"/>
      </c:lineChart>
      <c:catAx>
        <c:axId val="5637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63750472"/>
        <c:crosses val="autoZero"/>
        <c:auto val="1"/>
        <c:lblAlgn val="ctr"/>
        <c:lblOffset val="100"/>
        <c:noMultiLvlLbl val="0"/>
      </c:catAx>
      <c:valAx>
        <c:axId val="563750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637500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u="none" strike="noStrike">
                <a:uFillTx/>
                <a:latin typeface="Arial"/>
              </a:defRPr>
            </a:pPr>
            <a:r>
              <a:rPr lang="ro-RO" sz="1400" b="0" u="none" strike="noStrike">
                <a:solidFill>
                  <a:srgbClr val="595959"/>
                </a:solidFill>
                <a:uFillTx/>
                <a:latin typeface="Arial Black"/>
              </a:rPr>
              <a:t>Evoluția populației școlare în perioada 1992-2023 - sediul central din Târgu Jiu</a:t>
            </a:r>
          </a:p>
        </c:rich>
      </c:tx>
      <c:overlay val="0"/>
      <c:spPr>
        <a:noFill/>
        <a:ln w="0">
          <a:noFill/>
        </a:ln>
      </c:spPr>
    </c:title>
    <c:autoTitleDeleted val="0"/>
    <c:plotArea>
      <c:layout/>
      <c:areaChart>
        <c:grouping val="standard"/>
        <c:varyColors val="1"/>
        <c:ser>
          <c:idx val="0"/>
          <c:order val="0"/>
          <c:tx>
            <c:strRef>
              <c:f>label 0</c:f>
              <c:strCache>
                <c:ptCount val="1"/>
                <c:pt idx="0">
                  <c:v>Procent cursanți SPA față de anul 1992</c:v>
                </c:pt>
              </c:strCache>
            </c:strRef>
          </c:tx>
          <c:spPr>
            <a:solidFill>
              <a:srgbClr val="0070C0"/>
            </a:solidFill>
            <a:ln w="0">
              <a:noFill/>
            </a:ln>
          </c:spPr>
          <c:dLbls>
            <c:spPr>
              <a:noFill/>
              <a:ln>
                <a:noFill/>
              </a:ln>
              <a:effectLst/>
            </c:spPr>
            <c:txPr>
              <a:bodyPr wrap="square"/>
              <a:lstStyle/>
              <a:p>
                <a:pPr>
                  <a:defRPr sz="1000" b="0" u="none" strike="noStrike">
                    <a:solidFill>
                      <a:srgbClr val="000000"/>
                    </a:solidFill>
                    <a:uFillTx/>
                    <a:latin typeface="Corbel"/>
                  </a:defRPr>
                </a:pPr>
                <a:endParaRPr lang="ro-RO"/>
              </a:p>
            </c:txP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strCache>
            </c:strRef>
          </c:cat>
          <c:val>
            <c:numRef>
              <c:f>0</c:f>
              <c:numCache>
                <c:formatCode>General</c:formatCode>
                <c:ptCount val="32"/>
                <c:pt idx="0">
                  <c:v>0</c:v>
                </c:pt>
                <c:pt idx="1">
                  <c:v>-9.76</c:v>
                </c:pt>
                <c:pt idx="2">
                  <c:v>80</c:v>
                </c:pt>
                <c:pt idx="3">
                  <c:v>71.709999999999994</c:v>
                </c:pt>
                <c:pt idx="4">
                  <c:v>57.56</c:v>
                </c:pt>
                <c:pt idx="5">
                  <c:v>121.95</c:v>
                </c:pt>
                <c:pt idx="6">
                  <c:v>114.63</c:v>
                </c:pt>
                <c:pt idx="7">
                  <c:v>64.88</c:v>
                </c:pt>
                <c:pt idx="8">
                  <c:v>98.54</c:v>
                </c:pt>
                <c:pt idx="9">
                  <c:v>38.049999999999997</c:v>
                </c:pt>
                <c:pt idx="10">
                  <c:v>65.849999999999994</c:v>
                </c:pt>
                <c:pt idx="11">
                  <c:v>56.1</c:v>
                </c:pt>
                <c:pt idx="12">
                  <c:v>109.76</c:v>
                </c:pt>
                <c:pt idx="13">
                  <c:v>145.85</c:v>
                </c:pt>
                <c:pt idx="14">
                  <c:v>172.2</c:v>
                </c:pt>
                <c:pt idx="15">
                  <c:v>169.76</c:v>
                </c:pt>
                <c:pt idx="16">
                  <c:v>188.78</c:v>
                </c:pt>
                <c:pt idx="17">
                  <c:v>165.37</c:v>
                </c:pt>
                <c:pt idx="18">
                  <c:v>198.54</c:v>
                </c:pt>
                <c:pt idx="19">
                  <c:v>194.63</c:v>
                </c:pt>
                <c:pt idx="20">
                  <c:v>178.05</c:v>
                </c:pt>
                <c:pt idx="21">
                  <c:v>183.9</c:v>
                </c:pt>
                <c:pt idx="22">
                  <c:v>210.24</c:v>
                </c:pt>
                <c:pt idx="23">
                  <c:v>241.46</c:v>
                </c:pt>
                <c:pt idx="24">
                  <c:v>349.76</c:v>
                </c:pt>
                <c:pt idx="25">
                  <c:v>400</c:v>
                </c:pt>
                <c:pt idx="26">
                  <c:v>417.56</c:v>
                </c:pt>
                <c:pt idx="27">
                  <c:v>458.05</c:v>
                </c:pt>
                <c:pt idx="28">
                  <c:v>274.63</c:v>
                </c:pt>
                <c:pt idx="29">
                  <c:v>306.33999999999997</c:v>
                </c:pt>
                <c:pt idx="30">
                  <c:v>336.59</c:v>
                </c:pt>
                <c:pt idx="31">
                  <c:v>419.51</c:v>
                </c:pt>
              </c:numCache>
            </c:numRef>
          </c:val>
          <c:extLst xmlns:c16r2="http://schemas.microsoft.com/office/drawing/2015/06/chart">
            <c:ext xmlns:c16="http://schemas.microsoft.com/office/drawing/2014/chart" uri="{C3380CC4-5D6E-409C-BE32-E72D297353CC}">
              <c16:uniqueId val="{00000000-C86F-4C77-B7FE-4816C72E3605}"/>
            </c:ext>
          </c:extLst>
        </c:ser>
        <c:ser>
          <c:idx val="1"/>
          <c:order val="1"/>
          <c:tx>
            <c:strRef>
              <c:f>label 1</c:f>
              <c:strCache>
                <c:ptCount val="1"/>
                <c:pt idx="0">
                  <c:v>Procent elevi învățământ preuniversitar fată de anul 1992</c:v>
                </c:pt>
              </c:strCache>
            </c:strRef>
          </c:tx>
          <c:spPr>
            <a:solidFill>
              <a:srgbClr val="FF0000"/>
            </a:solidFill>
            <a:ln w="0">
              <a:noFill/>
            </a:ln>
          </c:spPr>
          <c:dLbls>
            <c:spPr>
              <a:noFill/>
              <a:ln>
                <a:noFill/>
              </a:ln>
              <a:effectLst/>
            </c:spPr>
            <c:txPr>
              <a:bodyPr wrap="square"/>
              <a:lstStyle/>
              <a:p>
                <a:pPr>
                  <a:defRPr sz="1000" b="0" u="none" strike="noStrike">
                    <a:solidFill>
                      <a:srgbClr val="000000"/>
                    </a:solidFill>
                    <a:uFillTx/>
                    <a:latin typeface="Corbel"/>
                  </a:defRPr>
                </a:pPr>
                <a:endParaRPr lang="ro-RO"/>
              </a:p>
            </c:txP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strCache>
            </c:strRef>
          </c:cat>
          <c:val>
            <c:numRef>
              <c:f>1</c:f>
              <c:numCache>
                <c:formatCode>General</c:formatCode>
                <c:ptCount val="32"/>
                <c:pt idx="0">
                  <c:v>0</c:v>
                </c:pt>
                <c:pt idx="1">
                  <c:v>-1.81</c:v>
                </c:pt>
                <c:pt idx="2">
                  <c:v>0.02</c:v>
                </c:pt>
                <c:pt idx="3">
                  <c:v>1.2</c:v>
                </c:pt>
                <c:pt idx="4">
                  <c:v>2.25</c:v>
                </c:pt>
                <c:pt idx="5">
                  <c:v>1.1100000000000001</c:v>
                </c:pt>
                <c:pt idx="6">
                  <c:v>-2.2000000000000002</c:v>
                </c:pt>
                <c:pt idx="7">
                  <c:v>-4.8600000000000003</c:v>
                </c:pt>
                <c:pt idx="8">
                  <c:v>-6.32</c:v>
                </c:pt>
                <c:pt idx="9">
                  <c:v>-5.74</c:v>
                </c:pt>
                <c:pt idx="10">
                  <c:v>-5.63</c:v>
                </c:pt>
                <c:pt idx="11">
                  <c:v>-5.58</c:v>
                </c:pt>
                <c:pt idx="12">
                  <c:v>-5.46</c:v>
                </c:pt>
                <c:pt idx="13">
                  <c:v>-6.33</c:v>
                </c:pt>
                <c:pt idx="14">
                  <c:v>-7.99</c:v>
                </c:pt>
                <c:pt idx="15">
                  <c:v>-8.17</c:v>
                </c:pt>
                <c:pt idx="16">
                  <c:v>-9.0299999999999994</c:v>
                </c:pt>
                <c:pt idx="17">
                  <c:v>-10.83</c:v>
                </c:pt>
                <c:pt idx="18">
                  <c:v>-11.17</c:v>
                </c:pt>
                <c:pt idx="19">
                  <c:v>-13.75</c:v>
                </c:pt>
                <c:pt idx="20">
                  <c:v>-11.73</c:v>
                </c:pt>
                <c:pt idx="21">
                  <c:v>-11.16</c:v>
                </c:pt>
                <c:pt idx="22">
                  <c:v>-13.83</c:v>
                </c:pt>
                <c:pt idx="23">
                  <c:v>-17.36</c:v>
                </c:pt>
                <c:pt idx="24">
                  <c:v>-18.98</c:v>
                </c:pt>
                <c:pt idx="25">
                  <c:v>-20.29</c:v>
                </c:pt>
                <c:pt idx="26">
                  <c:v>-22.67</c:v>
                </c:pt>
                <c:pt idx="27">
                  <c:v>-24.01</c:v>
                </c:pt>
                <c:pt idx="28">
                  <c:v>-24.12</c:v>
                </c:pt>
                <c:pt idx="29">
                  <c:v>-27.11</c:v>
                </c:pt>
                <c:pt idx="30">
                  <c:v>-27.45</c:v>
                </c:pt>
                <c:pt idx="31">
                  <c:v>-26.84</c:v>
                </c:pt>
              </c:numCache>
            </c:numRef>
          </c:val>
          <c:extLst xmlns:c16r2="http://schemas.microsoft.com/office/drawing/2015/06/chart">
            <c:ext xmlns:c16="http://schemas.microsoft.com/office/drawing/2014/chart" uri="{C3380CC4-5D6E-409C-BE32-E72D297353CC}">
              <c16:uniqueId val="{00000001-C86F-4C77-B7FE-4816C72E3605}"/>
            </c:ext>
          </c:extLst>
        </c:ser>
        <c:dLbls>
          <c:showLegendKey val="0"/>
          <c:showVal val="0"/>
          <c:showCatName val="0"/>
          <c:showSerName val="0"/>
          <c:showPercent val="0"/>
          <c:showBubbleSize val="0"/>
        </c:dLbls>
        <c:axId val="554055304"/>
        <c:axId val="554044328"/>
      </c:areaChart>
      <c:catAx>
        <c:axId val="554055304"/>
        <c:scaling>
          <c:orientation val="minMax"/>
        </c:scaling>
        <c:delete val="0"/>
        <c:axPos val="b"/>
        <c:numFmt formatCode="General" sourceLinked="0"/>
        <c:majorTickMark val="out"/>
        <c:minorTickMark val="none"/>
        <c:tickLblPos val="nextTo"/>
        <c:spPr>
          <a:ln w="9360">
            <a:solidFill>
              <a:srgbClr val="D9D9D9"/>
            </a:solidFill>
            <a:round/>
          </a:ln>
        </c:spPr>
        <c:txPr>
          <a:bodyPr/>
          <a:lstStyle/>
          <a:p>
            <a:pPr>
              <a:defRPr sz="900" b="0" u="none" strike="noStrike">
                <a:solidFill>
                  <a:srgbClr val="595959"/>
                </a:solidFill>
                <a:uFillTx/>
                <a:latin typeface="Corbel"/>
              </a:defRPr>
            </a:pPr>
            <a:endParaRPr lang="ro-RO"/>
          </a:p>
        </c:txPr>
        <c:crossAx val="554044328"/>
        <c:crosses val="autoZero"/>
        <c:auto val="1"/>
        <c:lblAlgn val="ctr"/>
        <c:lblOffset val="100"/>
        <c:noMultiLvlLbl val="0"/>
      </c:catAx>
      <c:valAx>
        <c:axId val="55404432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u="none" strike="noStrike">
                <a:solidFill>
                  <a:srgbClr val="595959"/>
                </a:solidFill>
                <a:uFillTx/>
                <a:latin typeface="Corbel"/>
              </a:defRPr>
            </a:pPr>
            <a:endParaRPr lang="ro-RO"/>
          </a:p>
        </c:txPr>
        <c:crossAx val="554055304"/>
        <c:crosses val="autoZero"/>
        <c:crossBetween val="midCat"/>
      </c:valAx>
      <c:spPr>
        <a:noFill/>
        <a:ln w="0">
          <a:noFill/>
        </a:ln>
      </c:spPr>
    </c:plotArea>
    <c:legend>
      <c:legendPos val="b"/>
      <c:overlay val="0"/>
      <c:spPr>
        <a:noFill/>
        <a:ln w="0">
          <a:noFill/>
        </a:ln>
      </c:spPr>
      <c:txPr>
        <a:bodyPr/>
        <a:lstStyle/>
        <a:p>
          <a:pPr>
            <a:defRPr sz="900" b="0" u="none" strike="noStrike">
              <a:solidFill>
                <a:srgbClr val="595959"/>
              </a:solidFill>
              <a:uFillTx/>
              <a:latin typeface="Corbel"/>
            </a:defRPr>
          </a:pPr>
          <a:endParaRPr lang="ro-RO"/>
        </a:p>
      </c:txPr>
    </c:legend>
    <c:plotVisOnly val="1"/>
    <c:dispBlanksAs val="zero"/>
    <c:showDLblsOverMax val="1"/>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800" b="1" i="0" u="none" strike="noStrike" baseline="0"/>
              <a:t>Programul ARTE ŞI MEŞTEŞUGURI TRADIŢIONALE </a:t>
            </a:r>
            <a:r>
              <a:rPr lang="ro-RO" sz="1800" b="1" i="0" u="none" strike="noStrike" baseline="0">
                <a:latin typeface="Arial" panose="020B0604020202020204" pitchFamily="34" charset="0"/>
                <a:cs typeface="Arial" panose="020B0604020202020204" pitchFamily="34" charset="0"/>
              </a:rPr>
              <a:t>2024-2025</a:t>
            </a:r>
            <a:r>
              <a:rPr lang="ro-RO" sz="1800" b="1" i="0" u="none" strike="noStrike" baseline="0"/>
              <a:t> (Sediu)</a:t>
            </a:r>
            <a:endParaRPr lang="en-US"/>
          </a:p>
        </c:rich>
      </c:tx>
      <c:overlay val="0"/>
    </c:title>
    <c:autoTitleDeleted val="0"/>
    <c:plotArea>
      <c:layout>
        <c:manualLayout>
          <c:layoutTarget val="inner"/>
          <c:xMode val="edge"/>
          <c:yMode val="edge"/>
          <c:x val="0.20539283513043718"/>
          <c:y val="0.13092500720646913"/>
          <c:w val="0.76363977589872511"/>
          <c:h val="0.74170831247250169"/>
        </c:manualLayout>
      </c:layout>
      <c:barChart>
        <c:barDir val="bar"/>
        <c:grouping val="clustered"/>
        <c:varyColors val="0"/>
        <c:ser>
          <c:idx val="0"/>
          <c:order val="0"/>
          <c:tx>
            <c:strRef>
              <c:f>Foaie1!$E$107</c:f>
              <c:strCache>
                <c:ptCount val="1"/>
                <c:pt idx="0">
                  <c:v>Nr. cursanți</c:v>
                </c:pt>
              </c:strCache>
            </c:strRef>
          </c:tx>
          <c:spPr>
            <a:solidFill>
              <a:srgbClr val="FFFF00"/>
            </a:solidFill>
          </c:spPr>
          <c:invertIfNegative val="0"/>
          <c:dPt>
            <c:idx val="0"/>
            <c:invertIfNegative val="0"/>
            <c:bubble3D val="0"/>
            <c:spPr>
              <a:solidFill>
                <a:srgbClr val="7030A0"/>
              </a:solidFill>
            </c:spPr>
            <c:extLst xmlns:c16r2="http://schemas.microsoft.com/office/drawing/2015/06/chart">
              <c:ext xmlns:c16="http://schemas.microsoft.com/office/drawing/2014/chart" uri="{C3380CC4-5D6E-409C-BE32-E72D297353CC}">
                <c16:uniqueId val="{00000000-C364-44A4-8D0F-D2FE9A64CEFA}"/>
              </c:ext>
            </c:extLst>
          </c:dPt>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1-C364-44A4-8D0F-D2FE9A64CEFA}"/>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2-C364-44A4-8D0F-D2FE9A64CEFA}"/>
              </c:ext>
            </c:extLst>
          </c:dPt>
          <c:dPt>
            <c:idx val="3"/>
            <c:invertIfNegative val="0"/>
            <c:bubble3D val="0"/>
            <c:extLst xmlns:c16r2="http://schemas.microsoft.com/office/drawing/2015/06/chart">
              <c:ext xmlns:c16="http://schemas.microsoft.com/office/drawing/2014/chart" uri="{C3380CC4-5D6E-409C-BE32-E72D297353CC}">
                <c16:uniqueId val="{00000004-C364-44A4-8D0F-D2FE9A64CEFA}"/>
              </c:ext>
            </c:extLst>
          </c:dPt>
          <c:dLbls>
            <c:dLbl>
              <c:idx val="0"/>
              <c:layout>
                <c:manualLayout>
                  <c:x val="1.9660800975076005E-2"/>
                  <c:y val="1.371504862470225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364-44A4-8D0F-D2FE9A64CEFA}"/>
                </c:ext>
                <c:ext xmlns:c15="http://schemas.microsoft.com/office/drawing/2012/chart" uri="{CE6537A1-D6FC-4f65-9D91-7224C49458BB}"/>
              </c:extLst>
            </c:dLbl>
            <c:dLbl>
              <c:idx val="1"/>
              <c:layout>
                <c:manualLayout>
                  <c:x val="1.9097777685441034E-2"/>
                  <c:y val="-8.70844901612732E-3"/>
                </c:manualLayout>
              </c:layout>
              <c:spPr>
                <a:solidFill>
                  <a:schemeClr val="bg1">
                    <a:lumMod val="75000"/>
                  </a:schemeClr>
                </a:solidFill>
              </c:spPr>
              <c:txPr>
                <a:bodyPr/>
                <a:lstStyle/>
                <a:p>
                  <a:pPr>
                    <a:defRPr sz="1200" b="1">
                      <a:latin typeface="Arial" pitchFamily="34" charset="0"/>
                      <a:cs typeface="Arial" pitchFamily="34" charset="0"/>
                    </a:defRPr>
                  </a:pPr>
                  <a:endParaRPr lang="ro-R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364-44A4-8D0F-D2FE9A64CEFA}"/>
                </c:ext>
                <c:ext xmlns:c15="http://schemas.microsoft.com/office/drawing/2012/chart" uri="{CE6537A1-D6FC-4f65-9D91-7224C49458BB}"/>
              </c:extLst>
            </c:dLbl>
            <c:dLbl>
              <c:idx val="2"/>
              <c:layout>
                <c:manualLayout>
                  <c:x val="1.2979175756064824E-2"/>
                  <c:y val="-1.56903797429952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364-44A4-8D0F-D2FE9A64CEFA}"/>
                </c:ext>
                <c:ext xmlns:c15="http://schemas.microsoft.com/office/drawing/2012/chart" uri="{CE6537A1-D6FC-4f65-9D91-7224C49458BB}"/>
              </c:extLst>
            </c:dLbl>
            <c:spPr>
              <a:solidFill>
                <a:schemeClr val="bg1">
                  <a:lumMod val="75000"/>
                </a:schemeClr>
              </a:solidFill>
              <a:ln>
                <a:noFill/>
              </a:ln>
              <a:effectLst/>
            </c:spPr>
            <c:txPr>
              <a:bodyPr/>
              <a:lstStyle/>
              <a:p>
                <a:pPr>
                  <a:defRPr sz="1200" b="1">
                    <a:latin typeface="Arial" pitchFamily="34" charset="0"/>
                    <a:cs typeface="Arial" pitchFamily="34" charset="0"/>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Foaie1!$D$108:$D$111</c:f>
              <c:strCache>
                <c:ptCount val="4"/>
                <c:pt idx="0">
                  <c:v>Meșteșuguri</c:v>
                </c:pt>
                <c:pt idx="1">
                  <c:v>Dansuri populare</c:v>
                </c:pt>
                <c:pt idx="2">
                  <c:v>Instrumente tradiționale</c:v>
                </c:pt>
                <c:pt idx="3">
                  <c:v>Canto muzică populară</c:v>
                </c:pt>
              </c:strCache>
            </c:strRef>
          </c:cat>
          <c:val>
            <c:numRef>
              <c:f>Foaie1!$E$108:$E$111</c:f>
              <c:numCache>
                <c:formatCode>General</c:formatCode>
                <c:ptCount val="4"/>
                <c:pt idx="0">
                  <c:v>35</c:v>
                </c:pt>
                <c:pt idx="1">
                  <c:v>51</c:v>
                </c:pt>
                <c:pt idx="2">
                  <c:v>100</c:v>
                </c:pt>
                <c:pt idx="3">
                  <c:v>250</c:v>
                </c:pt>
              </c:numCache>
            </c:numRef>
          </c:val>
          <c:extLst xmlns:c16r2="http://schemas.microsoft.com/office/drawing/2015/06/chart">
            <c:ext xmlns:c16="http://schemas.microsoft.com/office/drawing/2014/chart" uri="{C3380CC4-5D6E-409C-BE32-E72D297353CC}">
              <c16:uniqueId val="{00000003-C364-44A4-8D0F-D2FE9A64CEFA}"/>
            </c:ext>
          </c:extLst>
        </c:ser>
        <c:dLbls>
          <c:showLegendKey val="0"/>
          <c:showVal val="0"/>
          <c:showCatName val="0"/>
          <c:showSerName val="0"/>
          <c:showPercent val="0"/>
          <c:showBubbleSize val="0"/>
        </c:dLbls>
        <c:gapWidth val="100"/>
        <c:axId val="554048248"/>
        <c:axId val="554051384"/>
      </c:barChart>
      <c:valAx>
        <c:axId val="554051384"/>
        <c:scaling>
          <c:orientation val="minMax"/>
        </c:scaling>
        <c:delete val="0"/>
        <c:axPos val="b"/>
        <c:majorGridlines/>
        <c:numFmt formatCode="General" sourceLinked="1"/>
        <c:majorTickMark val="out"/>
        <c:minorTickMark val="none"/>
        <c:tickLblPos val="nextTo"/>
        <c:crossAx val="554048248"/>
        <c:crosses val="autoZero"/>
        <c:crossBetween val="between"/>
      </c:valAx>
      <c:catAx>
        <c:axId val="554048248"/>
        <c:scaling>
          <c:orientation val="minMax"/>
        </c:scaling>
        <c:delete val="0"/>
        <c:axPos val="l"/>
        <c:numFmt formatCode="General" sourceLinked="1"/>
        <c:majorTickMark val="out"/>
        <c:minorTickMark val="none"/>
        <c:tickLblPos val="nextTo"/>
        <c:crossAx val="554051384"/>
        <c:crosses val="autoZero"/>
        <c:auto val="1"/>
        <c:lblAlgn val="ctr"/>
        <c:lblOffset val="100"/>
        <c:noMultiLvlLbl val="0"/>
      </c:cat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a:t>Programul ARTE ȘI MEȘTEȘUGURI TRADIȚIONALE </a:t>
            </a:r>
            <a:r>
              <a:rPr lang="ro-RO">
                <a:latin typeface="Arial" panose="020B0604020202020204" pitchFamily="34" charset="0"/>
                <a:cs typeface="Arial" panose="020B0604020202020204" pitchFamily="34" charset="0"/>
              </a:rPr>
              <a:t>2024-2025</a:t>
            </a:r>
            <a:r>
              <a:rPr lang="ro-RO"/>
              <a:t> (secții externe)</a:t>
            </a:r>
          </a:p>
        </c:rich>
      </c:tx>
      <c:overlay val="0"/>
    </c:title>
    <c:autoTitleDeleted val="0"/>
    <c:plotArea>
      <c:layout/>
      <c:barChart>
        <c:barDir val="bar"/>
        <c:grouping val="clustered"/>
        <c:varyColors val="0"/>
        <c:ser>
          <c:idx val="0"/>
          <c:order val="0"/>
          <c:spPr>
            <a:solidFill>
              <a:srgbClr val="FF0000"/>
            </a:solidFill>
          </c:spPr>
          <c:invertIfNegative val="0"/>
          <c:dPt>
            <c:idx val="0"/>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07DE-4FB4-A6E6-3D7C6A5F5FA3}"/>
              </c:ext>
            </c:extLst>
          </c:dPt>
          <c:dPt>
            <c:idx val="1"/>
            <c:invertIfNegative val="0"/>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3-07DE-4FB4-A6E6-3D7C6A5F5FA3}"/>
              </c:ext>
            </c:extLst>
          </c:dPt>
          <c:dPt>
            <c:idx val="2"/>
            <c:invertIfNegative val="0"/>
            <c:bubble3D val="0"/>
            <c:spPr>
              <a:solidFill>
                <a:srgbClr val="92D050"/>
              </a:solidFill>
            </c:spPr>
            <c:extLst xmlns:c16r2="http://schemas.microsoft.com/office/drawing/2015/06/chart">
              <c:ext xmlns:c16="http://schemas.microsoft.com/office/drawing/2014/chart" uri="{C3380CC4-5D6E-409C-BE32-E72D297353CC}">
                <c16:uniqueId val="{00000005-07DE-4FB4-A6E6-3D7C6A5F5FA3}"/>
              </c:ext>
            </c:extLst>
          </c:dPt>
          <c:dPt>
            <c:idx val="3"/>
            <c:invertIfNegative val="0"/>
            <c:bubble3D val="0"/>
            <c:spPr>
              <a:solidFill>
                <a:schemeClr val="bg1">
                  <a:lumMod val="65000"/>
                </a:schemeClr>
              </a:solidFill>
            </c:spPr>
            <c:extLst xmlns:c16r2="http://schemas.microsoft.com/office/drawing/2015/06/chart">
              <c:ext xmlns:c16="http://schemas.microsoft.com/office/drawing/2014/chart" uri="{C3380CC4-5D6E-409C-BE32-E72D297353CC}">
                <c16:uniqueId val="{00000007-07DE-4FB4-A6E6-3D7C6A5F5FA3}"/>
              </c:ext>
            </c:extLst>
          </c:dPt>
          <c:dPt>
            <c:idx val="4"/>
            <c:invertIfNegative val="0"/>
            <c:bubble3D val="0"/>
            <c:spPr>
              <a:solidFill>
                <a:srgbClr val="C00000"/>
              </a:solidFill>
            </c:spPr>
            <c:extLst xmlns:c16r2="http://schemas.microsoft.com/office/drawing/2015/06/chart">
              <c:ext xmlns:c16="http://schemas.microsoft.com/office/drawing/2014/chart" uri="{C3380CC4-5D6E-409C-BE32-E72D297353CC}">
                <c16:uniqueId val="{00000009-07DE-4FB4-A6E6-3D7C6A5F5FA3}"/>
              </c:ext>
            </c:extLst>
          </c:dPt>
          <c:dPt>
            <c:idx val="5"/>
            <c:invertIfNegative val="0"/>
            <c:bubble3D val="0"/>
            <c:spPr>
              <a:solidFill>
                <a:srgbClr val="FFC000"/>
              </a:solidFill>
            </c:spPr>
            <c:extLst xmlns:c16r2="http://schemas.microsoft.com/office/drawing/2015/06/chart">
              <c:ext xmlns:c16="http://schemas.microsoft.com/office/drawing/2014/chart" uri="{C3380CC4-5D6E-409C-BE32-E72D297353CC}">
                <c16:uniqueId val="{0000000B-07DE-4FB4-A6E6-3D7C6A5F5FA3}"/>
              </c:ext>
            </c:extLst>
          </c:dPt>
          <c:dPt>
            <c:idx val="6"/>
            <c:invertIfNegative val="0"/>
            <c:bubble3D val="0"/>
            <c:spPr>
              <a:solidFill>
                <a:srgbClr val="00B050"/>
              </a:solidFill>
            </c:spPr>
            <c:extLst xmlns:c16r2="http://schemas.microsoft.com/office/drawing/2015/06/chart">
              <c:ext xmlns:c16="http://schemas.microsoft.com/office/drawing/2014/chart" uri="{C3380CC4-5D6E-409C-BE32-E72D297353CC}">
                <c16:uniqueId val="{0000000D-07DE-4FB4-A6E6-3D7C6A5F5FA3}"/>
              </c:ext>
            </c:extLst>
          </c:dPt>
          <c:dPt>
            <c:idx val="7"/>
            <c:invertIfNegative val="0"/>
            <c:bubble3D val="0"/>
            <c:spPr>
              <a:solidFill>
                <a:srgbClr val="00B0F0"/>
              </a:solidFill>
            </c:spPr>
            <c:extLst xmlns:c16r2="http://schemas.microsoft.com/office/drawing/2015/06/chart">
              <c:ext xmlns:c16="http://schemas.microsoft.com/office/drawing/2014/chart" uri="{C3380CC4-5D6E-409C-BE32-E72D297353CC}">
                <c16:uniqueId val="{0000000F-07DE-4FB4-A6E6-3D7C6A5F5FA3}"/>
              </c:ext>
            </c:extLst>
          </c:dPt>
          <c:dPt>
            <c:idx val="8"/>
            <c:invertIfNegative val="0"/>
            <c:bubble3D val="0"/>
            <c:spPr>
              <a:solidFill>
                <a:srgbClr val="FFFF00"/>
              </a:solidFill>
            </c:spPr>
            <c:extLst xmlns:c16r2="http://schemas.microsoft.com/office/drawing/2015/06/chart">
              <c:ext xmlns:c16="http://schemas.microsoft.com/office/drawing/2014/chart" uri="{C3380CC4-5D6E-409C-BE32-E72D297353CC}">
                <c16:uniqueId val="{00000011-07DE-4FB4-A6E6-3D7C6A5F5FA3}"/>
              </c:ext>
            </c:extLst>
          </c:dPt>
          <c:dPt>
            <c:idx val="9"/>
            <c:invertIfNegative val="0"/>
            <c:bubble3D val="0"/>
            <c:spPr>
              <a:solidFill>
                <a:srgbClr val="7030A0"/>
              </a:solidFill>
            </c:spPr>
            <c:extLst xmlns:c16r2="http://schemas.microsoft.com/office/drawing/2015/06/chart">
              <c:ext xmlns:c16="http://schemas.microsoft.com/office/drawing/2014/chart" uri="{C3380CC4-5D6E-409C-BE32-E72D297353CC}">
                <c16:uniqueId val="{00000013-07DE-4FB4-A6E6-3D7C6A5F5FA3}"/>
              </c:ext>
            </c:extLst>
          </c:dPt>
          <c:dPt>
            <c:idx val="10"/>
            <c:invertIfNegative val="0"/>
            <c:bubble3D val="0"/>
            <c:spPr>
              <a:solidFill>
                <a:srgbClr val="0070C0"/>
              </a:solidFill>
            </c:spPr>
            <c:extLst xmlns:c16r2="http://schemas.microsoft.com/office/drawing/2015/06/chart">
              <c:ext xmlns:c16="http://schemas.microsoft.com/office/drawing/2014/chart" uri="{C3380CC4-5D6E-409C-BE32-E72D297353CC}">
                <c16:uniqueId val="{00000015-07DE-4FB4-A6E6-3D7C6A5F5FA3}"/>
              </c:ext>
            </c:extLst>
          </c:dPt>
          <c:dLbls>
            <c:spPr>
              <a:solidFill>
                <a:schemeClr val="bg1">
                  <a:lumMod val="85000"/>
                </a:schemeClr>
              </a:solidFill>
            </c:spPr>
            <c:txPr>
              <a:bodyPr/>
              <a:lstStyle/>
              <a:p>
                <a:pPr>
                  <a:defRPr b="1">
                    <a:latin typeface="Arial" pitchFamily="34" charset="0"/>
                    <a:cs typeface="Arial" pitchFamily="34" charset="0"/>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Foaie1!$D$193:$D$204</c:f>
              <c:strCache>
                <c:ptCount val="12"/>
                <c:pt idx="0">
                  <c:v>Artă culinară tradițională</c:v>
                </c:pt>
                <c:pt idx="1">
                  <c:v>Olărit</c:v>
                </c:pt>
                <c:pt idx="2">
                  <c:v>Teatru folcloric</c:v>
                </c:pt>
                <c:pt idx="3">
                  <c:v>Împletituri</c:v>
                </c:pt>
                <c:pt idx="4">
                  <c:v>Iconărit</c:v>
                </c:pt>
                <c:pt idx="5">
                  <c:v>Canto popular </c:v>
                </c:pt>
                <c:pt idx="6">
                  <c:v>Arta lemnului</c:v>
                </c:pt>
                <c:pt idx="7">
                  <c:v>Instrumente tradiționale</c:v>
                </c:pt>
                <c:pt idx="8">
                  <c:v>Ansambluri de datini și obiceiuri</c:v>
                </c:pt>
                <c:pt idx="9">
                  <c:v>Cusături-țesături</c:v>
                </c:pt>
                <c:pt idx="10">
                  <c:v>Grupuri vocale </c:v>
                </c:pt>
                <c:pt idx="11">
                  <c:v>Dansuri populare</c:v>
                </c:pt>
              </c:strCache>
            </c:strRef>
          </c:cat>
          <c:val>
            <c:numRef>
              <c:f>Foaie1!$E$193:$E$204</c:f>
              <c:numCache>
                <c:formatCode>General</c:formatCode>
                <c:ptCount val="12"/>
                <c:pt idx="0">
                  <c:v>38</c:v>
                </c:pt>
                <c:pt idx="1">
                  <c:v>47</c:v>
                </c:pt>
                <c:pt idx="2">
                  <c:v>49</c:v>
                </c:pt>
                <c:pt idx="3">
                  <c:v>52</c:v>
                </c:pt>
                <c:pt idx="4">
                  <c:v>56</c:v>
                </c:pt>
                <c:pt idx="5">
                  <c:v>60</c:v>
                </c:pt>
                <c:pt idx="6">
                  <c:v>76</c:v>
                </c:pt>
                <c:pt idx="7">
                  <c:v>103</c:v>
                </c:pt>
                <c:pt idx="8">
                  <c:v>184</c:v>
                </c:pt>
                <c:pt idx="9">
                  <c:v>225</c:v>
                </c:pt>
                <c:pt idx="10">
                  <c:v>615</c:v>
                </c:pt>
                <c:pt idx="11">
                  <c:v>710</c:v>
                </c:pt>
              </c:numCache>
            </c:numRef>
          </c:val>
          <c:extLst xmlns:c16r2="http://schemas.microsoft.com/office/drawing/2015/06/chart">
            <c:ext xmlns:c16="http://schemas.microsoft.com/office/drawing/2014/chart" uri="{C3380CC4-5D6E-409C-BE32-E72D297353CC}">
              <c16:uniqueId val="{00000000-7547-4188-BB63-F3E4F6B31F8F}"/>
            </c:ext>
          </c:extLst>
        </c:ser>
        <c:dLbls>
          <c:showLegendKey val="0"/>
          <c:showVal val="0"/>
          <c:showCatName val="0"/>
          <c:showSerName val="0"/>
          <c:showPercent val="0"/>
          <c:showBubbleSize val="0"/>
        </c:dLbls>
        <c:gapWidth val="40"/>
        <c:axId val="554055696"/>
        <c:axId val="554048640"/>
      </c:barChart>
      <c:catAx>
        <c:axId val="554055696"/>
        <c:scaling>
          <c:orientation val="minMax"/>
        </c:scaling>
        <c:delete val="0"/>
        <c:axPos val="l"/>
        <c:numFmt formatCode="General" sourceLinked="0"/>
        <c:majorTickMark val="none"/>
        <c:minorTickMark val="none"/>
        <c:tickLblPos val="nextTo"/>
        <c:crossAx val="554048640"/>
        <c:crosses val="autoZero"/>
        <c:auto val="1"/>
        <c:lblAlgn val="ctr"/>
        <c:lblOffset val="100"/>
        <c:noMultiLvlLbl val="0"/>
      </c:catAx>
      <c:valAx>
        <c:axId val="554048640"/>
        <c:scaling>
          <c:orientation val="minMax"/>
        </c:scaling>
        <c:delete val="0"/>
        <c:axPos val="b"/>
        <c:majorGridlines/>
        <c:numFmt formatCode="General" sourceLinked="1"/>
        <c:majorTickMark val="none"/>
        <c:minorTickMark val="none"/>
        <c:tickLblPos val="nextTo"/>
        <c:crossAx val="55405569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a:t>Programul </a:t>
            </a:r>
            <a:r>
              <a:rPr lang="ro-RO" sz="1800" b="1" i="0" u="none" strike="noStrike" baseline="0">
                <a:effectLst/>
              </a:rPr>
              <a:t>ARTE CONTEMPORANE </a:t>
            </a:r>
            <a:r>
              <a:rPr lang="ro-RO" sz="1800" b="1" i="0" u="none" strike="noStrike" baseline="0">
                <a:effectLst/>
                <a:latin typeface="Arial" panose="020B0604020202020204" pitchFamily="34" charset="0"/>
                <a:cs typeface="Arial" panose="020B0604020202020204" pitchFamily="34" charset="0"/>
              </a:rPr>
              <a:t>2024-2025</a:t>
            </a:r>
            <a:r>
              <a:rPr lang="ro-RO" sz="1800" b="1" i="0" u="none" strike="noStrike" baseline="0">
                <a:effectLst/>
              </a:rPr>
              <a:t> (Sediu)</a:t>
            </a:r>
            <a:endParaRPr lang="vi-VN"/>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Foaie1!$E$131</c:f>
              <c:strCache>
                <c:ptCount val="1"/>
                <c:pt idx="0">
                  <c:v>Nr. cursanți</c:v>
                </c:pt>
              </c:strCache>
            </c:strRef>
          </c:tx>
          <c:spPr>
            <a:solidFill>
              <a:srgbClr val="00B050"/>
            </a:solidFill>
          </c:spPr>
          <c:invertIfNegative val="0"/>
          <c:dLbls>
            <c:dLbl>
              <c:idx val="0"/>
              <c:spPr>
                <a:solidFill>
                  <a:schemeClr val="bg1">
                    <a:lumMod val="85000"/>
                  </a:schemeClr>
                </a:solidFill>
              </c:spPr>
              <c:txPr>
                <a:bodyPr/>
                <a:lstStyle/>
                <a:p>
                  <a:pPr>
                    <a:defRPr/>
                  </a:pPr>
                  <a:endParaRPr lang="ro-RO"/>
                </a:p>
              </c:txPr>
              <c:showLegendKey val="0"/>
              <c:showVal val="1"/>
              <c:showCatName val="0"/>
              <c:showSerName val="0"/>
              <c:showPercent val="0"/>
              <c:showBubbleSize val="0"/>
            </c:dLbl>
            <c:dLbl>
              <c:idx val="1"/>
              <c:spPr>
                <a:solidFill>
                  <a:schemeClr val="bg1">
                    <a:lumMod val="85000"/>
                  </a:schemeClr>
                </a:solidFill>
              </c:spPr>
              <c:txPr>
                <a:bodyPr/>
                <a:lstStyle/>
                <a:p>
                  <a:pPr>
                    <a:defRPr/>
                  </a:pPr>
                  <a:endParaRPr lang="ro-RO"/>
                </a:p>
              </c:txPr>
              <c:showLegendKey val="0"/>
              <c:showVal val="1"/>
              <c:showCatName val="0"/>
              <c:showSerName val="0"/>
              <c:showPercent val="0"/>
              <c:showBubbleSize val="0"/>
            </c:dLbl>
            <c:dLbl>
              <c:idx val="2"/>
              <c:spPr>
                <a:solidFill>
                  <a:schemeClr val="bg1">
                    <a:lumMod val="85000"/>
                  </a:schemeClr>
                </a:solidFill>
              </c:spPr>
              <c:txPr>
                <a:bodyPr/>
                <a:lstStyle/>
                <a:p>
                  <a:pPr>
                    <a:defRPr/>
                  </a:pPr>
                  <a:endParaRPr lang="ro-RO"/>
                </a:p>
              </c:txPr>
              <c:showLegendKey val="0"/>
              <c:showVal val="1"/>
              <c:showCatName val="0"/>
              <c:showSerName val="0"/>
              <c:showPercent val="0"/>
              <c:showBubbleSize val="0"/>
            </c:dLbl>
            <c:spPr>
              <a:solidFill>
                <a:schemeClr val="bg1">
                  <a:lumMod val="85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Foaie1!$D$132:$D$135</c:f>
              <c:strCache>
                <c:ptCount val="4"/>
                <c:pt idx="0">
                  <c:v>Canto muzică ușoară, clasică, folk</c:v>
                </c:pt>
                <c:pt idx="1">
                  <c:v>Instrumente muzicale</c:v>
                </c:pt>
                <c:pt idx="2">
                  <c:v>Balet, dans modern, arta mișcării</c:v>
                </c:pt>
                <c:pt idx="3">
                  <c:v>Arte vizuale</c:v>
                </c:pt>
              </c:strCache>
            </c:strRef>
          </c:cat>
          <c:val>
            <c:numRef>
              <c:f>Foaie1!$E$132:$E$135</c:f>
              <c:numCache>
                <c:formatCode>General</c:formatCode>
                <c:ptCount val="4"/>
                <c:pt idx="0">
                  <c:v>51</c:v>
                </c:pt>
                <c:pt idx="1">
                  <c:v>342</c:v>
                </c:pt>
                <c:pt idx="2">
                  <c:v>151</c:v>
                </c:pt>
                <c:pt idx="3">
                  <c:v>131</c:v>
                </c:pt>
              </c:numCache>
            </c:numRef>
          </c:val>
          <c:extLst xmlns:c16r2="http://schemas.microsoft.com/office/drawing/2015/06/chart">
            <c:ext xmlns:c16="http://schemas.microsoft.com/office/drawing/2014/chart" uri="{C3380CC4-5D6E-409C-BE32-E72D297353CC}">
              <c16:uniqueId val="{00000003-648C-47B2-BF7C-8CFF9F0031C4}"/>
            </c:ext>
          </c:extLst>
        </c:ser>
        <c:ser>
          <c:idx val="1"/>
          <c:order val="1"/>
          <c:tx>
            <c:strRef>
              <c:f>Foaie1!$F$131</c:f>
              <c:strCache>
                <c:ptCount val="1"/>
                <c:pt idx="0">
                  <c:v>Nr. cursanți elevi</c:v>
                </c:pt>
              </c:strCache>
            </c:strRef>
          </c:tx>
          <c:spPr>
            <a:solidFill>
              <a:srgbClr val="C00000"/>
            </a:solidFill>
          </c:spPr>
          <c:invertIfNegative val="0"/>
          <c:dLbls>
            <c:dLbl>
              <c:idx val="0"/>
              <c:layout>
                <c:manualLayout>
                  <c:x val="1.3271313308058717E-2"/>
                  <c:y val="-1.4644597996678986E-2"/>
                </c:manualLayout>
              </c:layout>
              <c:spPr>
                <a:solidFill>
                  <a:schemeClr val="bg1">
                    <a:lumMod val="85000"/>
                  </a:schemeClr>
                </a:solidFill>
              </c:spPr>
              <c:txPr>
                <a:bodyPr/>
                <a:lstStyle/>
                <a:p>
                  <a:pPr>
                    <a:defRPr/>
                  </a:pPr>
                  <a:endParaRPr lang="ro-R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48C-47B2-BF7C-8CFF9F0031C4}"/>
                </c:ext>
                <c:ext xmlns:c15="http://schemas.microsoft.com/office/drawing/2012/chart" uri="{CE6537A1-D6FC-4f65-9D91-7224C49458BB}"/>
              </c:extLst>
            </c:dLbl>
            <c:dLbl>
              <c:idx val="1"/>
              <c:layout>
                <c:manualLayout>
                  <c:x val="1.9444444444444445E-2"/>
                  <c:y val="-2.3148148148148147E-2"/>
                </c:manualLayout>
              </c:layout>
              <c:spPr>
                <a:solidFill>
                  <a:schemeClr val="bg1">
                    <a:lumMod val="85000"/>
                  </a:schemeClr>
                </a:solidFill>
              </c:spPr>
              <c:txPr>
                <a:bodyPr/>
                <a:lstStyle/>
                <a:p>
                  <a:pPr>
                    <a:defRPr/>
                  </a:pPr>
                  <a:endParaRPr lang="ro-R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48C-47B2-BF7C-8CFF9F0031C4}"/>
                </c:ext>
                <c:ext xmlns:c15="http://schemas.microsoft.com/office/drawing/2012/chart" uri="{CE6537A1-D6FC-4f65-9D91-7224C49458BB}"/>
              </c:extLst>
            </c:dLbl>
            <c:dLbl>
              <c:idx val="2"/>
              <c:layout>
                <c:manualLayout>
                  <c:x val="1.1111111111111122E-2"/>
                  <c:y val="-1.3889253426655005E-2"/>
                </c:manualLayout>
              </c:layout>
              <c:spPr>
                <a:solidFill>
                  <a:schemeClr val="bg1">
                    <a:lumMod val="85000"/>
                  </a:schemeClr>
                </a:solidFill>
              </c:spPr>
              <c:txPr>
                <a:bodyPr/>
                <a:lstStyle/>
                <a:p>
                  <a:pPr>
                    <a:defRPr/>
                  </a:pPr>
                  <a:endParaRPr lang="ro-R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48C-47B2-BF7C-8CFF9F0031C4}"/>
                </c:ext>
                <c:ext xmlns:c15="http://schemas.microsoft.com/office/drawing/2012/chart" uri="{CE6537A1-D6FC-4f65-9D91-7224C49458BB}"/>
              </c:extLst>
            </c:dLbl>
            <c:spPr>
              <a:solidFill>
                <a:schemeClr val="bg1">
                  <a:lumMod val="85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Foaie1!$D$132:$D$135</c:f>
              <c:strCache>
                <c:ptCount val="4"/>
                <c:pt idx="0">
                  <c:v>Canto muzică ușoară, clasică, folk</c:v>
                </c:pt>
                <c:pt idx="1">
                  <c:v>Instrumente muzicale</c:v>
                </c:pt>
                <c:pt idx="2">
                  <c:v>Balet, dans modern, arta mișcării</c:v>
                </c:pt>
                <c:pt idx="3">
                  <c:v>Arte vizuale</c:v>
                </c:pt>
              </c:strCache>
            </c:strRef>
          </c:cat>
          <c:val>
            <c:numRef>
              <c:f>Foaie1!$F$132:$F$135</c:f>
              <c:numCache>
                <c:formatCode>General</c:formatCode>
                <c:ptCount val="4"/>
                <c:pt idx="0">
                  <c:v>46</c:v>
                </c:pt>
                <c:pt idx="1">
                  <c:v>305</c:v>
                </c:pt>
                <c:pt idx="2">
                  <c:v>132</c:v>
                </c:pt>
                <c:pt idx="3">
                  <c:v>115</c:v>
                </c:pt>
              </c:numCache>
            </c:numRef>
          </c:val>
          <c:extLst xmlns:c16r2="http://schemas.microsoft.com/office/drawing/2015/06/chart">
            <c:ext xmlns:c16="http://schemas.microsoft.com/office/drawing/2014/chart" uri="{C3380CC4-5D6E-409C-BE32-E72D297353CC}">
              <c16:uniqueId val="{00000007-648C-47B2-BF7C-8CFF9F0031C4}"/>
            </c:ext>
          </c:extLst>
        </c:ser>
        <c:dLbls>
          <c:showLegendKey val="0"/>
          <c:showVal val="0"/>
          <c:showCatName val="0"/>
          <c:showSerName val="0"/>
          <c:showPercent val="0"/>
          <c:showBubbleSize val="0"/>
        </c:dLbls>
        <c:gapWidth val="150"/>
        <c:shape val="box"/>
        <c:axId val="554045504"/>
        <c:axId val="554046288"/>
        <c:axId val="0"/>
      </c:bar3DChart>
      <c:catAx>
        <c:axId val="554045504"/>
        <c:scaling>
          <c:orientation val="minMax"/>
        </c:scaling>
        <c:delete val="0"/>
        <c:axPos val="b"/>
        <c:numFmt formatCode="General" sourceLinked="0"/>
        <c:majorTickMark val="none"/>
        <c:minorTickMark val="none"/>
        <c:tickLblPos val="nextTo"/>
        <c:crossAx val="554046288"/>
        <c:crosses val="autoZero"/>
        <c:auto val="1"/>
        <c:lblAlgn val="ctr"/>
        <c:lblOffset val="100"/>
        <c:noMultiLvlLbl val="0"/>
      </c:catAx>
      <c:valAx>
        <c:axId val="554046288"/>
        <c:scaling>
          <c:orientation val="minMax"/>
        </c:scaling>
        <c:delete val="0"/>
        <c:axPos val="l"/>
        <c:majorGridlines/>
        <c:numFmt formatCode="General" sourceLinked="1"/>
        <c:majorTickMark val="none"/>
        <c:minorTickMark val="none"/>
        <c:tickLblPos val="nextTo"/>
        <c:crossAx val="55404550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a:t>Programul ARTE CONTEMPORANE </a:t>
            </a:r>
            <a:r>
              <a:rPr lang="ro-RO">
                <a:latin typeface="Arial" panose="020B0604020202020204" pitchFamily="34" charset="0"/>
                <a:cs typeface="Arial" panose="020B0604020202020204" pitchFamily="34" charset="0"/>
              </a:rPr>
              <a:t>2024-2025</a:t>
            </a:r>
            <a:r>
              <a:rPr lang="ro-RO"/>
              <a:t> (secții externe)</a:t>
            </a:r>
            <a:endParaRPr lang="vi-VN"/>
          </a:p>
        </c:rich>
      </c:tx>
      <c:overlay val="0"/>
    </c:title>
    <c:autoTitleDeleted val="0"/>
    <c:plotArea>
      <c:layout/>
      <c:barChart>
        <c:barDir val="bar"/>
        <c:grouping val="clustered"/>
        <c:varyColors val="0"/>
        <c:ser>
          <c:idx val="0"/>
          <c:order val="0"/>
          <c:tx>
            <c:strRef>
              <c:f>Foaie1!$E$226</c:f>
              <c:strCache>
                <c:ptCount val="1"/>
                <c:pt idx="0">
                  <c:v>Nr. cursanți elevi</c:v>
                </c:pt>
              </c:strCache>
            </c:strRef>
          </c:tx>
          <c:spPr>
            <a:solidFill>
              <a:srgbClr val="C00000"/>
            </a:solidFill>
          </c:spPr>
          <c:invertIfNegative val="0"/>
          <c:dLbls>
            <c:spPr>
              <a:noFill/>
              <a:ln>
                <a:noFill/>
              </a:ln>
              <a:effectLst/>
            </c:spPr>
            <c:txPr>
              <a:bodyPr/>
              <a:lstStyle/>
              <a:p>
                <a:pPr>
                  <a:defRPr b="1"/>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Foaie1!$D$227:$D$230</c:f>
              <c:strCache>
                <c:ptCount val="4"/>
                <c:pt idx="0">
                  <c:v>Balet, dans modern</c:v>
                </c:pt>
                <c:pt idx="1">
                  <c:v>Canto muzică ușoară, clasică, folk</c:v>
                </c:pt>
                <c:pt idx="2">
                  <c:v>Instrumente muzicale</c:v>
                </c:pt>
                <c:pt idx="3">
                  <c:v>Arte vizuale</c:v>
                </c:pt>
              </c:strCache>
            </c:strRef>
          </c:cat>
          <c:val>
            <c:numRef>
              <c:f>Foaie1!$E$227:$E$230</c:f>
              <c:numCache>
                <c:formatCode>General</c:formatCode>
                <c:ptCount val="4"/>
                <c:pt idx="0">
                  <c:v>15</c:v>
                </c:pt>
                <c:pt idx="1">
                  <c:v>49</c:v>
                </c:pt>
                <c:pt idx="2">
                  <c:v>182</c:v>
                </c:pt>
                <c:pt idx="3">
                  <c:v>240</c:v>
                </c:pt>
              </c:numCache>
            </c:numRef>
          </c:val>
          <c:extLst xmlns:c16r2="http://schemas.microsoft.com/office/drawing/2015/06/chart">
            <c:ext xmlns:c16="http://schemas.microsoft.com/office/drawing/2014/chart" uri="{C3380CC4-5D6E-409C-BE32-E72D297353CC}">
              <c16:uniqueId val="{00000000-C24A-4BB2-9932-F146EE9043BB}"/>
            </c:ext>
          </c:extLst>
        </c:ser>
        <c:ser>
          <c:idx val="1"/>
          <c:order val="1"/>
          <c:tx>
            <c:strRef>
              <c:f>Foaie1!$F$226</c:f>
              <c:strCache>
                <c:ptCount val="1"/>
                <c:pt idx="0">
                  <c:v>Nr. cursanți</c:v>
                </c:pt>
              </c:strCache>
            </c:strRef>
          </c:tx>
          <c:spPr>
            <a:solidFill>
              <a:srgbClr val="00B050"/>
            </a:solidFill>
          </c:spPr>
          <c:invertIfNegative val="0"/>
          <c:dLbls>
            <c:dLbl>
              <c:idx val="0"/>
              <c:layout>
                <c:manualLayout>
                  <c:x val="2.2222222222222223E-2"/>
                  <c:y val="4.62962962962954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24A-4BB2-9932-F146EE9043BB}"/>
                </c:ext>
                <c:ext xmlns:c15="http://schemas.microsoft.com/office/drawing/2012/chart" uri="{CE6537A1-D6FC-4f65-9D91-7224C49458BB}"/>
              </c:extLst>
            </c:dLbl>
            <c:dLbl>
              <c:idx val="1"/>
              <c:layout>
                <c:manualLayout>
                  <c:x val="2.5000000000000001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24A-4BB2-9932-F146EE9043BB}"/>
                </c:ext>
                <c:ext xmlns:c15="http://schemas.microsoft.com/office/drawing/2012/chart" uri="{CE6537A1-D6FC-4f65-9D91-7224C49458BB}"/>
              </c:extLst>
            </c:dLbl>
            <c:dLbl>
              <c:idx val="2"/>
              <c:layout>
                <c:manualLayout>
                  <c:x val="2.5000000000000001E-2"/>
                  <c:y val="4.243778136006664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24A-4BB2-9932-F146EE9043BB}"/>
                </c:ext>
                <c:ext xmlns:c15="http://schemas.microsoft.com/office/drawing/2012/chart" uri="{CE6537A1-D6FC-4f65-9D91-7224C49458BB}"/>
              </c:extLst>
            </c:dLbl>
            <c:spPr>
              <a:noFill/>
              <a:ln>
                <a:noFill/>
              </a:ln>
              <a:effectLst/>
            </c:spPr>
            <c:txPr>
              <a:bodyPr/>
              <a:lstStyle/>
              <a:p>
                <a:pPr>
                  <a:defRPr b="1"/>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Foaie1!$D$227:$D$230</c:f>
              <c:strCache>
                <c:ptCount val="4"/>
                <c:pt idx="0">
                  <c:v>Balet, dans modern</c:v>
                </c:pt>
                <c:pt idx="1">
                  <c:v>Canto muzică ușoară, clasică, folk</c:v>
                </c:pt>
                <c:pt idx="2">
                  <c:v>Instrumente muzicale</c:v>
                </c:pt>
                <c:pt idx="3">
                  <c:v>Arte vizuale</c:v>
                </c:pt>
              </c:strCache>
            </c:strRef>
          </c:cat>
          <c:val>
            <c:numRef>
              <c:f>Foaie1!$F$227:$F$230</c:f>
              <c:numCache>
                <c:formatCode>General</c:formatCode>
                <c:ptCount val="4"/>
                <c:pt idx="0">
                  <c:v>15</c:v>
                </c:pt>
                <c:pt idx="1">
                  <c:v>50</c:v>
                </c:pt>
                <c:pt idx="2">
                  <c:v>196</c:v>
                </c:pt>
                <c:pt idx="3">
                  <c:v>271</c:v>
                </c:pt>
              </c:numCache>
            </c:numRef>
          </c:val>
          <c:extLst xmlns:c16r2="http://schemas.microsoft.com/office/drawing/2015/06/chart">
            <c:ext xmlns:c16="http://schemas.microsoft.com/office/drawing/2014/chart" uri="{C3380CC4-5D6E-409C-BE32-E72D297353CC}">
              <c16:uniqueId val="{00000004-C24A-4BB2-9932-F146EE9043BB}"/>
            </c:ext>
          </c:extLst>
        </c:ser>
        <c:dLbls>
          <c:showLegendKey val="0"/>
          <c:showVal val="0"/>
          <c:showCatName val="0"/>
          <c:showSerName val="0"/>
          <c:showPercent val="0"/>
          <c:showBubbleSize val="0"/>
        </c:dLbls>
        <c:gapWidth val="50"/>
        <c:axId val="554051776"/>
        <c:axId val="554046680"/>
      </c:barChart>
      <c:catAx>
        <c:axId val="554051776"/>
        <c:scaling>
          <c:orientation val="minMax"/>
        </c:scaling>
        <c:delete val="0"/>
        <c:axPos val="l"/>
        <c:numFmt formatCode="General" sourceLinked="0"/>
        <c:majorTickMark val="out"/>
        <c:minorTickMark val="none"/>
        <c:tickLblPos val="nextTo"/>
        <c:crossAx val="554046680"/>
        <c:crosses val="autoZero"/>
        <c:auto val="1"/>
        <c:lblAlgn val="ctr"/>
        <c:lblOffset val="100"/>
        <c:noMultiLvlLbl val="0"/>
      </c:catAx>
      <c:valAx>
        <c:axId val="554046680"/>
        <c:scaling>
          <c:orientation val="minMax"/>
        </c:scaling>
        <c:delete val="0"/>
        <c:axPos val="b"/>
        <c:majorGridlines/>
        <c:numFmt formatCode="General" sourceLinked="1"/>
        <c:majorTickMark val="out"/>
        <c:minorTickMark val="none"/>
        <c:tickLblPos val="nextTo"/>
        <c:crossAx val="55405177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o-RO" b="1">
                <a:latin typeface="Arial" panose="020B0604020202020204" pitchFamily="34" charset="0"/>
                <a:cs typeface="Arial" panose="020B0604020202020204" pitchFamily="34" charset="0"/>
              </a:rPr>
              <a:t>Premiile obținute de cursanții Școlii Populare de Arte „Constantin Brâncuși” Târgu Jiu în perioada ianuarie-decembrie 2024</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o-RO"/>
        </a:p>
      </c:txPr>
    </c:title>
    <c:autoTitleDeleted val="0"/>
    <c:plotArea>
      <c:layout/>
      <c:barChart>
        <c:barDir val="col"/>
        <c:grouping val="clustered"/>
        <c:varyColors val="0"/>
        <c:ser>
          <c:idx val="0"/>
          <c:order val="0"/>
          <c:tx>
            <c:strRef>
              <c:f>Foaie1!$E$240</c:f>
              <c:strCache>
                <c:ptCount val="1"/>
                <c:pt idx="0">
                  <c:v>Trofeul</c:v>
                </c:pt>
              </c:strCache>
            </c:strRef>
          </c:tx>
          <c:spPr>
            <a:solidFill>
              <a:srgbClr val="0070C0"/>
            </a:solidFill>
            <a:ln>
              <a:noFill/>
            </a:ln>
            <a:effectLst/>
          </c:spPr>
          <c:invertIfNegative val="0"/>
          <c:dLbls>
            <c:spPr>
              <a:solidFill>
                <a:schemeClr val="bg1">
                  <a:lumMod val="65000"/>
                </a:schemeClr>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Black" panose="020B0A04020102020204" pitchFamily="34" charset="0"/>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Foaie1!$D$241:$D$243</c:f>
              <c:strCache>
                <c:ptCount val="3"/>
                <c:pt idx="0">
                  <c:v>Premii la concursuri naționale</c:v>
                </c:pt>
                <c:pt idx="1">
                  <c:v>Premii la concursuri regionale</c:v>
                </c:pt>
                <c:pt idx="2">
                  <c:v>Premii la concursuri județene/locale</c:v>
                </c:pt>
              </c:strCache>
            </c:strRef>
          </c:cat>
          <c:val>
            <c:numRef>
              <c:f>Foaie1!$E$241:$E$243</c:f>
              <c:numCache>
                <c:formatCode>General</c:formatCode>
                <c:ptCount val="3"/>
                <c:pt idx="0">
                  <c:v>6</c:v>
                </c:pt>
                <c:pt idx="1">
                  <c:v>3</c:v>
                </c:pt>
                <c:pt idx="2">
                  <c:v>6</c:v>
                </c:pt>
              </c:numCache>
            </c:numRef>
          </c:val>
          <c:extLst xmlns:c16r2="http://schemas.microsoft.com/office/drawing/2015/06/chart">
            <c:ext xmlns:c16="http://schemas.microsoft.com/office/drawing/2014/chart" uri="{C3380CC4-5D6E-409C-BE32-E72D297353CC}">
              <c16:uniqueId val="{00000000-CE78-4680-B931-6DDE971F9FEF}"/>
            </c:ext>
          </c:extLst>
        </c:ser>
        <c:ser>
          <c:idx val="1"/>
          <c:order val="1"/>
          <c:tx>
            <c:strRef>
              <c:f>Foaie1!$F$240</c:f>
              <c:strCache>
                <c:ptCount val="1"/>
                <c:pt idx="0">
                  <c:v>Premiul I</c:v>
                </c:pt>
              </c:strCache>
            </c:strRef>
          </c:tx>
          <c:spPr>
            <a:solidFill>
              <a:srgbClr val="C00000"/>
            </a:solidFill>
            <a:ln>
              <a:noFill/>
            </a:ln>
            <a:effectLst/>
          </c:spPr>
          <c:invertIfNegative val="0"/>
          <c:dLbls>
            <c:spPr>
              <a:solidFill>
                <a:schemeClr val="bg1">
                  <a:lumMod val="65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Black" panose="020B0A040201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Foaie1!$D$241:$D$243</c:f>
              <c:strCache>
                <c:ptCount val="3"/>
                <c:pt idx="0">
                  <c:v>Premii la concursuri naționale</c:v>
                </c:pt>
                <c:pt idx="1">
                  <c:v>Premii la concursuri regionale</c:v>
                </c:pt>
                <c:pt idx="2">
                  <c:v>Premii la concursuri județene/locale</c:v>
                </c:pt>
              </c:strCache>
            </c:strRef>
          </c:cat>
          <c:val>
            <c:numRef>
              <c:f>Foaie1!$F$241:$F$243</c:f>
              <c:numCache>
                <c:formatCode>General</c:formatCode>
                <c:ptCount val="3"/>
                <c:pt idx="0">
                  <c:v>53</c:v>
                </c:pt>
                <c:pt idx="1">
                  <c:v>5</c:v>
                </c:pt>
                <c:pt idx="2">
                  <c:v>55</c:v>
                </c:pt>
              </c:numCache>
            </c:numRef>
          </c:val>
          <c:extLst xmlns:c16r2="http://schemas.microsoft.com/office/drawing/2015/06/chart">
            <c:ext xmlns:c16="http://schemas.microsoft.com/office/drawing/2014/chart" uri="{C3380CC4-5D6E-409C-BE32-E72D297353CC}">
              <c16:uniqueId val="{00000001-CE78-4680-B931-6DDE971F9FEF}"/>
            </c:ext>
          </c:extLst>
        </c:ser>
        <c:ser>
          <c:idx val="2"/>
          <c:order val="2"/>
          <c:tx>
            <c:strRef>
              <c:f>Foaie1!$G$240</c:f>
              <c:strCache>
                <c:ptCount val="1"/>
                <c:pt idx="0">
                  <c:v>Premiul II</c:v>
                </c:pt>
              </c:strCache>
            </c:strRef>
          </c:tx>
          <c:spPr>
            <a:solidFill>
              <a:srgbClr val="00B0F0"/>
            </a:solidFill>
            <a:ln>
              <a:noFill/>
            </a:ln>
            <a:effectLst/>
          </c:spPr>
          <c:invertIfNegative val="0"/>
          <c:dLbls>
            <c:spPr>
              <a:solidFill>
                <a:schemeClr val="bg1">
                  <a:lumMod val="65000"/>
                </a:schemeClr>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Black" panose="020B0A04020102020204" pitchFamily="34" charset="0"/>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Foaie1!$D$241:$D$243</c:f>
              <c:strCache>
                <c:ptCount val="3"/>
                <c:pt idx="0">
                  <c:v>Premii la concursuri naționale</c:v>
                </c:pt>
                <c:pt idx="1">
                  <c:v>Premii la concursuri regionale</c:v>
                </c:pt>
                <c:pt idx="2">
                  <c:v>Premii la concursuri județene/locale</c:v>
                </c:pt>
              </c:strCache>
            </c:strRef>
          </c:cat>
          <c:val>
            <c:numRef>
              <c:f>Foaie1!$G$241:$G$243</c:f>
              <c:numCache>
                <c:formatCode>General</c:formatCode>
                <c:ptCount val="3"/>
                <c:pt idx="0">
                  <c:v>6</c:v>
                </c:pt>
                <c:pt idx="1">
                  <c:v>0</c:v>
                </c:pt>
                <c:pt idx="2">
                  <c:v>40</c:v>
                </c:pt>
              </c:numCache>
            </c:numRef>
          </c:val>
          <c:extLst xmlns:c16r2="http://schemas.microsoft.com/office/drawing/2015/06/chart">
            <c:ext xmlns:c16="http://schemas.microsoft.com/office/drawing/2014/chart" uri="{C3380CC4-5D6E-409C-BE32-E72D297353CC}">
              <c16:uniqueId val="{00000002-CE78-4680-B931-6DDE971F9FEF}"/>
            </c:ext>
          </c:extLst>
        </c:ser>
        <c:ser>
          <c:idx val="3"/>
          <c:order val="3"/>
          <c:tx>
            <c:strRef>
              <c:f>Foaie1!$H$240</c:f>
              <c:strCache>
                <c:ptCount val="1"/>
                <c:pt idx="0">
                  <c:v>Premiul III</c:v>
                </c:pt>
              </c:strCache>
            </c:strRef>
          </c:tx>
          <c:spPr>
            <a:solidFill>
              <a:srgbClr val="00B050"/>
            </a:solidFill>
            <a:ln>
              <a:noFill/>
            </a:ln>
            <a:effectLst/>
          </c:spPr>
          <c:invertIfNegative val="0"/>
          <c:dLbls>
            <c:spPr>
              <a:solidFill>
                <a:schemeClr val="bg1">
                  <a:lumMod val="65000"/>
                </a:schemeClr>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Black" panose="020B0A04020102020204" pitchFamily="34" charset="0"/>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Foaie1!$D$241:$D$243</c:f>
              <c:strCache>
                <c:ptCount val="3"/>
                <c:pt idx="0">
                  <c:v>Premii la concursuri naționale</c:v>
                </c:pt>
                <c:pt idx="1">
                  <c:v>Premii la concursuri regionale</c:v>
                </c:pt>
                <c:pt idx="2">
                  <c:v>Premii la concursuri județene/locale</c:v>
                </c:pt>
              </c:strCache>
            </c:strRef>
          </c:cat>
          <c:val>
            <c:numRef>
              <c:f>Foaie1!$H$241:$H$243</c:f>
              <c:numCache>
                <c:formatCode>General</c:formatCode>
                <c:ptCount val="3"/>
                <c:pt idx="0">
                  <c:v>7</c:v>
                </c:pt>
                <c:pt idx="1">
                  <c:v>2</c:v>
                </c:pt>
                <c:pt idx="2">
                  <c:v>33</c:v>
                </c:pt>
              </c:numCache>
            </c:numRef>
          </c:val>
          <c:extLst xmlns:c16r2="http://schemas.microsoft.com/office/drawing/2015/06/chart">
            <c:ext xmlns:c16="http://schemas.microsoft.com/office/drawing/2014/chart" uri="{C3380CC4-5D6E-409C-BE32-E72D297353CC}">
              <c16:uniqueId val="{00000003-CE78-4680-B931-6DDE971F9FEF}"/>
            </c:ext>
          </c:extLst>
        </c:ser>
        <c:ser>
          <c:idx val="4"/>
          <c:order val="4"/>
          <c:tx>
            <c:strRef>
              <c:f>Foaie1!$I$240</c:f>
              <c:strCache>
                <c:ptCount val="1"/>
                <c:pt idx="0">
                  <c:v>Premiul Special</c:v>
                </c:pt>
              </c:strCache>
            </c:strRef>
          </c:tx>
          <c:spPr>
            <a:solidFill>
              <a:srgbClr val="FFFF00"/>
            </a:solidFill>
            <a:ln>
              <a:noFill/>
            </a:ln>
            <a:effectLst/>
          </c:spPr>
          <c:invertIfNegative val="0"/>
          <c:dLbls>
            <c:spPr>
              <a:solidFill>
                <a:schemeClr val="bg1">
                  <a:lumMod val="65000"/>
                </a:schemeClr>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Black" panose="020B0A04020102020204" pitchFamily="34" charset="0"/>
                    <a:ea typeface="+mn-ea"/>
                    <a:cs typeface="Arial" panose="020B0604020202020204" pitchFamily="34" charset="0"/>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Foaie1!$D$241:$D$243</c:f>
              <c:strCache>
                <c:ptCount val="3"/>
                <c:pt idx="0">
                  <c:v>Premii la concursuri naționale</c:v>
                </c:pt>
                <c:pt idx="1">
                  <c:v>Premii la concursuri regionale</c:v>
                </c:pt>
                <c:pt idx="2">
                  <c:v>Premii la concursuri județene/locale</c:v>
                </c:pt>
              </c:strCache>
            </c:strRef>
          </c:cat>
          <c:val>
            <c:numRef>
              <c:f>Foaie1!$I$241:$I$243</c:f>
              <c:numCache>
                <c:formatCode>General</c:formatCode>
                <c:ptCount val="3"/>
                <c:pt idx="0">
                  <c:v>17</c:v>
                </c:pt>
                <c:pt idx="1">
                  <c:v>4</c:v>
                </c:pt>
                <c:pt idx="2">
                  <c:v>21</c:v>
                </c:pt>
              </c:numCache>
            </c:numRef>
          </c:val>
          <c:extLst xmlns:c16r2="http://schemas.microsoft.com/office/drawing/2015/06/chart">
            <c:ext xmlns:c16="http://schemas.microsoft.com/office/drawing/2014/chart" uri="{C3380CC4-5D6E-409C-BE32-E72D297353CC}">
              <c16:uniqueId val="{00000004-CE78-4680-B931-6DDE971F9FEF}"/>
            </c:ext>
          </c:extLst>
        </c:ser>
        <c:ser>
          <c:idx val="5"/>
          <c:order val="5"/>
          <c:tx>
            <c:strRef>
              <c:f>Foaie1!$J$240</c:f>
              <c:strCache>
                <c:ptCount val="1"/>
                <c:pt idx="0">
                  <c:v>Mențiune</c:v>
                </c:pt>
              </c:strCache>
            </c:strRef>
          </c:tx>
          <c:spPr>
            <a:solidFill>
              <a:srgbClr val="7030A0"/>
            </a:solidFill>
            <a:ln>
              <a:noFill/>
            </a:ln>
            <a:effectLst/>
          </c:spPr>
          <c:invertIfNegative val="0"/>
          <c:dLbls>
            <c:spPr>
              <a:solidFill>
                <a:schemeClr val="bg1">
                  <a:lumMod val="65000"/>
                </a:schemeClr>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Black" panose="020B0A04020102020204" pitchFamily="34" charset="0"/>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Foaie1!$D$241:$D$243</c:f>
              <c:strCache>
                <c:ptCount val="3"/>
                <c:pt idx="0">
                  <c:v>Premii la concursuri naționale</c:v>
                </c:pt>
                <c:pt idx="1">
                  <c:v>Premii la concursuri regionale</c:v>
                </c:pt>
                <c:pt idx="2">
                  <c:v>Premii la concursuri județene/locale</c:v>
                </c:pt>
              </c:strCache>
            </c:strRef>
          </c:cat>
          <c:val>
            <c:numRef>
              <c:f>Foaie1!$J$241:$J$243</c:f>
              <c:numCache>
                <c:formatCode>General</c:formatCode>
                <c:ptCount val="3"/>
                <c:pt idx="0">
                  <c:v>7</c:v>
                </c:pt>
                <c:pt idx="1">
                  <c:v>0</c:v>
                </c:pt>
                <c:pt idx="2">
                  <c:v>33</c:v>
                </c:pt>
              </c:numCache>
            </c:numRef>
          </c:val>
          <c:extLst xmlns:c16r2="http://schemas.microsoft.com/office/drawing/2015/06/chart">
            <c:ext xmlns:c16="http://schemas.microsoft.com/office/drawing/2014/chart" uri="{C3380CC4-5D6E-409C-BE32-E72D297353CC}">
              <c16:uniqueId val="{00000005-CE78-4680-B931-6DDE971F9FEF}"/>
            </c:ext>
          </c:extLst>
        </c:ser>
        <c:dLbls>
          <c:showLegendKey val="0"/>
          <c:showVal val="0"/>
          <c:showCatName val="0"/>
          <c:showSerName val="0"/>
          <c:showPercent val="0"/>
          <c:showBubbleSize val="0"/>
        </c:dLbls>
        <c:gapWidth val="219"/>
        <c:overlap val="-27"/>
        <c:axId val="554047856"/>
        <c:axId val="554050208"/>
      </c:barChart>
      <c:catAx>
        <c:axId val="55404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54050208"/>
        <c:crosses val="autoZero"/>
        <c:auto val="1"/>
        <c:lblAlgn val="ctr"/>
        <c:lblOffset val="100"/>
        <c:noMultiLvlLbl val="0"/>
      </c:catAx>
      <c:valAx>
        <c:axId val="55405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5404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epth">
  <a:themeElements>
    <a:clrScheme name="Depth">
      <a:dk1>
        <a:sysClr val="windowText" lastClr="000000"/>
      </a:dk1>
      <a:lt1>
        <a:sysClr val="window" lastClr="FFFFFF"/>
      </a:lt1>
      <a:dk2>
        <a:srgbClr val="455F51"/>
      </a:dk2>
      <a:lt2>
        <a:srgbClr val="94D7E4"/>
      </a:lt2>
      <a:accent1>
        <a:srgbClr val="41AEBD"/>
      </a:accent1>
      <a:accent2>
        <a:srgbClr val="97E9D5"/>
      </a:accent2>
      <a:accent3>
        <a:srgbClr val="A2CF49"/>
      </a:accent3>
      <a:accent4>
        <a:srgbClr val="608F3D"/>
      </a:accent4>
      <a:accent5>
        <a:srgbClr val="F4DE3A"/>
      </a:accent5>
      <a:accent6>
        <a:srgbClr val="FCB11C"/>
      </a:accent6>
      <a:hlink>
        <a:srgbClr val="FBCA98"/>
      </a:hlink>
      <a:folHlink>
        <a:srgbClr val="D3B86D"/>
      </a:folHlink>
    </a:clrScheme>
    <a:fontScheme name="Depth">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Olimpia Bratu</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754B4D-0A8B-4F55-815A-8513BC2DC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22</Pages>
  <Words>6801</Words>
  <Characters>39450</Characters>
  <Application>Microsoft Office Word</Application>
  <DocSecurity>0</DocSecurity>
  <Lines>328</Lines>
  <Paragraphs>92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RAPORT DE ACTIVITATE</vt:lpstr>
      <vt:lpstr>RAPORT DE ACTIVITATE</vt:lpstr>
    </vt:vector>
  </TitlesOfParts>
  <Company>Grizli777</Company>
  <LinksUpToDate>false</LinksUpToDate>
  <CharactersWithSpaces>46159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ACTIVITATE</dc:title>
  <dc:subject>RAPORT FINAL PENTRU EVALUAREA MANAGEMENTULUI ÎN PERIOADA 2013-2015</dc:subject>
  <dc:creator>Manager</dc:creator>
  <cp:lastModifiedBy>Alexandru Bratu</cp:lastModifiedBy>
  <cp:revision>4</cp:revision>
  <cp:lastPrinted>2020-07-07T07:56:00Z</cp:lastPrinted>
  <dcterms:created xsi:type="dcterms:W3CDTF">2025-05-09T12:38:00Z</dcterms:created>
  <dcterms:modified xsi:type="dcterms:W3CDTF">2025-06-26T11:57:00Z</dcterms:modified>
</cp:coreProperties>
</file>